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BC" w:rsidRDefault="001F78BC" w:rsidP="001F78BC">
      <w:pPr>
        <w:pStyle w:val="1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>
        <w:fldChar w:fldCharType="begin"/>
      </w:r>
      <w:r>
        <w:instrText xml:space="preserve"> TOC \o "1-1" \f \h \z \t "Заголовок 2;2;Заголовок 3;3" </w:instrText>
      </w:r>
      <w:r>
        <w:fldChar w:fldCharType="separate"/>
      </w:r>
      <w:hyperlink w:anchor="_Toc61087401" w:history="1">
        <w:r w:rsidRPr="007C01CA">
          <w:rPr>
            <w:rStyle w:val="a3"/>
            <w:noProof/>
          </w:rPr>
          <w:t>1.Общие 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02" w:history="1">
        <w:r w:rsidRPr="007C01CA">
          <w:rPr>
            <w:rStyle w:val="a3"/>
            <w:noProof/>
          </w:rPr>
          <w:t>1.1 Нормативно-правовые акты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03" w:history="1">
        <w:r w:rsidRPr="007C01CA">
          <w:rPr>
            <w:rStyle w:val="a3"/>
            <w:noProof/>
          </w:rPr>
          <w:t>1.2 Технология обработки учетной информации и электронного документооборота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04" w:history="1">
        <w:r w:rsidRPr="007C01CA">
          <w:rPr>
            <w:rStyle w:val="a3"/>
            <w:noProof/>
          </w:rPr>
          <w:t>1.3  Организация ведения бухгалтерского учета. Структура бухгалтерии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05" w:history="1">
        <w:r w:rsidRPr="007C01CA">
          <w:rPr>
            <w:rStyle w:val="a3"/>
            <w:noProof/>
          </w:rPr>
          <w:t>1.4  Лица, уполномоченные на право подписи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06" w:history="1">
        <w:r w:rsidRPr="007C01CA">
          <w:rPr>
            <w:rStyle w:val="a3"/>
            <w:noProof/>
          </w:rPr>
          <w:t>1.5 Порядок проведения инвентаризации имущества и обязательств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07" w:history="1">
        <w:r w:rsidRPr="007C01CA">
          <w:rPr>
            <w:rStyle w:val="a3"/>
            <w:noProof/>
          </w:rPr>
          <w:t>1.6  План счетов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08" w:history="1">
        <w:r w:rsidRPr="007C01CA">
          <w:rPr>
            <w:rStyle w:val="a3"/>
            <w:noProof/>
          </w:rPr>
          <w:t>1.7  Формы первичных учетных документов,  применяемые  в учреждении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09" w:history="1">
        <w:r w:rsidRPr="007C01CA">
          <w:rPr>
            <w:rStyle w:val="a3"/>
            <w:noProof/>
          </w:rPr>
          <w:t>1.8  Формирование регистров бухгалтерского учета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10" w:history="1">
        <w:r w:rsidRPr="007C01CA">
          <w:rPr>
            <w:rStyle w:val="a3"/>
            <w:noProof/>
          </w:rPr>
          <w:t>1.9  Документальное оформление хозяйственных операций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11" w:history="1">
        <w:r w:rsidRPr="007C01CA">
          <w:rPr>
            <w:rStyle w:val="a3"/>
            <w:noProof/>
          </w:rPr>
          <w:t>1.10  Хранение документов и регистров. Организация архива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1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61087412" w:history="1">
        <w:r w:rsidRPr="007C01CA">
          <w:rPr>
            <w:rStyle w:val="a3"/>
            <w:noProof/>
          </w:rPr>
          <w:t>2. Организация синтетического и аналитического учета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13" w:history="1">
        <w:r w:rsidRPr="007C01CA">
          <w:rPr>
            <w:rStyle w:val="a3"/>
            <w:noProof/>
          </w:rPr>
          <w:t>2.1  Структура номера счета бюджетного счета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14" w:history="1">
        <w:r w:rsidRPr="007C01CA">
          <w:rPr>
            <w:rStyle w:val="a3"/>
            <w:noProof/>
          </w:rPr>
          <w:t>2.2  Организация учета в разрезе источников финансового обеспечения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15" w:history="1">
        <w:r w:rsidRPr="007C01CA">
          <w:rPr>
            <w:rStyle w:val="a3"/>
            <w:noProof/>
          </w:rPr>
          <w:t>2.3 Организация учета с использованием отраслевого кода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16" w:history="1">
        <w:r w:rsidRPr="007C01CA">
          <w:rPr>
            <w:rStyle w:val="a3"/>
            <w:noProof/>
          </w:rPr>
          <w:t>2.4 Учет Публичных обязательств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1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61087417" w:history="1">
        <w:r w:rsidRPr="007C01CA">
          <w:rPr>
            <w:rStyle w:val="a3"/>
            <w:noProof/>
          </w:rPr>
          <w:t>3. Учет нефинансовых активов. Общие положения.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1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61087418" w:history="1">
        <w:r w:rsidRPr="007C01CA">
          <w:rPr>
            <w:rStyle w:val="a3"/>
            <w:noProof/>
          </w:rPr>
          <w:t>4. Учет основных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19" w:history="1">
        <w:r w:rsidRPr="007C01CA">
          <w:rPr>
            <w:rStyle w:val="a3"/>
            <w:noProof/>
          </w:rPr>
          <w:t>4.1  Порядок принятия объектов основных средств к учету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20" w:history="1">
        <w:r w:rsidRPr="007C01CA">
          <w:rPr>
            <w:rStyle w:val="a3"/>
            <w:noProof/>
          </w:rPr>
          <w:t>4.2  Организация учета основных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21" w:history="1">
        <w:r w:rsidRPr="007C01CA">
          <w:rPr>
            <w:rStyle w:val="a3"/>
            <w:noProof/>
          </w:rPr>
          <w:t>4.3  Ведение перечня особо ценного движимого имущества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22" w:history="1">
        <w:r w:rsidRPr="007C01CA">
          <w:rPr>
            <w:rStyle w:val="a3"/>
            <w:noProof/>
          </w:rPr>
          <w:t>4.4  Порядок учета при проведении ремонта, обслуживания, реконструкции, модернизации, дооборудования, монтажа объектов основных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23" w:history="1">
        <w:r w:rsidRPr="007C01CA">
          <w:rPr>
            <w:rStyle w:val="a3"/>
            <w:noProof/>
          </w:rPr>
          <w:t>4.5  Разукомплектация (частичная ликвидация) или объединение объектов основных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24" w:history="1">
        <w:r w:rsidRPr="007C01CA">
          <w:rPr>
            <w:rStyle w:val="a3"/>
            <w:noProof/>
          </w:rPr>
          <w:t>4.6  Порядок списания основных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25" w:history="1">
        <w:r w:rsidRPr="007C01CA">
          <w:rPr>
            <w:rStyle w:val="a3"/>
            <w:noProof/>
          </w:rPr>
          <w:t>4.7  Особенности учета приспособлений и принадлежностей к основным средствам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26" w:history="1">
        <w:r w:rsidRPr="007C01CA">
          <w:rPr>
            <w:rStyle w:val="a3"/>
            <w:noProof/>
          </w:rPr>
          <w:t>4.8  Особенности учета персональных компьютеров и иной вычислительной техники, выбор ОКОФ принтеру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27" w:history="1">
        <w:r w:rsidRPr="007C01CA">
          <w:rPr>
            <w:rStyle w:val="a3"/>
            <w:noProof/>
          </w:rPr>
          <w:t>4.8.5. Порядок определения ОКОФ  для принтера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28" w:history="1">
        <w:r w:rsidRPr="007C01CA">
          <w:rPr>
            <w:rStyle w:val="a3"/>
            <w:noProof/>
          </w:rPr>
          <w:t>4.9  Особенности учета единых функционирующих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29" w:history="1">
        <w:r w:rsidRPr="007C01CA">
          <w:rPr>
            <w:rStyle w:val="a3"/>
            <w:noProof/>
          </w:rPr>
          <w:t>4.10  Особенности учета объектов благоустройства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1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61087430" w:history="1">
        <w:r w:rsidRPr="007C01CA">
          <w:rPr>
            <w:rStyle w:val="a3"/>
            <w:noProof/>
          </w:rPr>
          <w:t>5. Учет нематериальных активов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1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61087431" w:history="1">
        <w:r w:rsidRPr="007C01CA">
          <w:rPr>
            <w:rStyle w:val="a3"/>
            <w:noProof/>
          </w:rPr>
          <w:t>6. Амортизация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1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61087432" w:history="1">
        <w:r w:rsidRPr="007C01CA">
          <w:rPr>
            <w:rStyle w:val="a3"/>
            <w:noProof/>
          </w:rPr>
          <w:t>7. Учет материальных запасов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33" w:history="1">
        <w:r w:rsidRPr="007C01CA">
          <w:rPr>
            <w:rStyle w:val="a3"/>
            <w:noProof/>
          </w:rPr>
          <w:t>7.1 Общий порядок учета материальных запасов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34" w:history="1">
        <w:r w:rsidRPr="007C01CA">
          <w:rPr>
            <w:rStyle w:val="a3"/>
            <w:noProof/>
          </w:rPr>
          <w:t>7.2 Учет лекарственных препаратов и материалов,  применяемых в медицинских целях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35" w:history="1">
        <w:r w:rsidRPr="007C01CA">
          <w:rPr>
            <w:rStyle w:val="a3"/>
            <w:noProof/>
          </w:rPr>
          <w:t>7.3 Учет горюче-смазочных материалов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36" w:history="1">
        <w:r w:rsidRPr="007C01CA">
          <w:rPr>
            <w:rStyle w:val="a3"/>
            <w:noProof/>
          </w:rPr>
          <w:t>7.4 Учет операций по приобретению и списанию продуктов питания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37" w:history="1">
        <w:r w:rsidRPr="007C01CA">
          <w:rPr>
            <w:rStyle w:val="a3"/>
            <w:noProof/>
          </w:rPr>
          <w:t>7.5  Мягкий инвентарь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38" w:history="1">
        <w:r w:rsidRPr="007C01CA">
          <w:rPr>
            <w:rStyle w:val="a3"/>
            <w:noProof/>
          </w:rPr>
          <w:t>7.6 Перечень и порядок использования забалансовых счетов по учету материальных запасов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39" w:history="1">
        <w:r w:rsidRPr="007C01CA">
          <w:rPr>
            <w:rStyle w:val="a3"/>
            <w:noProof/>
          </w:rPr>
          <w:t>7.7. Порядок учета бланков строгой отчетности (БСО)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40" w:history="1">
        <w:r w:rsidRPr="007C01CA">
          <w:rPr>
            <w:rStyle w:val="a3"/>
            <w:noProof/>
          </w:rPr>
          <w:t>7.8. Приобретение материальных запасов за счет нескольких источников финансирования, за счет субсидии на иные цели.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1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61087441" w:history="1">
        <w:r w:rsidRPr="007C01CA">
          <w:rPr>
            <w:rStyle w:val="a3"/>
            <w:noProof/>
          </w:rPr>
          <w:t>8. Распределение расходов между источниками финансирования при планировании закупок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1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61087442" w:history="1">
        <w:r w:rsidRPr="007C01CA">
          <w:rPr>
            <w:rStyle w:val="a3"/>
            <w:noProof/>
          </w:rPr>
          <w:t>9. Формирование себестоимости готовой продукции (работ, услуг)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1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61087443" w:history="1">
        <w:r w:rsidRPr="007C01CA">
          <w:rPr>
            <w:rStyle w:val="a3"/>
            <w:noProof/>
          </w:rPr>
          <w:t>10. Учет доходов и расходов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44" w:history="1">
        <w:r w:rsidRPr="007C01CA">
          <w:rPr>
            <w:rStyle w:val="a3"/>
            <w:noProof/>
          </w:rPr>
          <w:t>10.1 Общие положения учета доходов и расходов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45" w:history="1">
        <w:r w:rsidRPr="007C01CA">
          <w:rPr>
            <w:rStyle w:val="a3"/>
            <w:noProof/>
          </w:rPr>
          <w:t>10.2 Учет доходов, полученных в рамках программы  обязательного медицинского страхования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46" w:history="1">
        <w:r w:rsidRPr="007C01CA">
          <w:rPr>
            <w:rStyle w:val="a3"/>
            <w:noProof/>
          </w:rPr>
          <w:t>10.3 Учет доходов, полученных по талонам  родовых сертификатов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47" w:history="1">
        <w:r w:rsidRPr="007C01CA">
          <w:rPr>
            <w:rStyle w:val="a3"/>
            <w:noProof/>
          </w:rPr>
          <w:t>10.4 Учет доходов, полученных от оказания платных медицинских и образовательных  услуг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48" w:history="1">
        <w:r w:rsidRPr="007C01CA">
          <w:rPr>
            <w:rStyle w:val="a3"/>
            <w:noProof/>
          </w:rPr>
          <w:t>10.5  Особенности учета средств, полученных от военкомата в порядке компенсации расходов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49" w:history="1">
        <w:r w:rsidRPr="007C01CA">
          <w:rPr>
            <w:rStyle w:val="a3"/>
            <w:noProof/>
          </w:rPr>
          <w:t>10.6 Особенности учета средств полученных по услугам общественного питания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50" w:history="1">
        <w:r w:rsidRPr="007C01CA">
          <w:rPr>
            <w:rStyle w:val="a3"/>
            <w:noProof/>
          </w:rPr>
          <w:t>10.7  Доходы от безвозмездных поступлений, пожертвований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51" w:history="1">
        <w:r w:rsidRPr="007C01CA">
          <w:rPr>
            <w:rStyle w:val="a3"/>
            <w:noProof/>
          </w:rPr>
          <w:t>10.8  Доходы и расходы будущих периодов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52" w:history="1">
        <w:r w:rsidRPr="007C01CA">
          <w:rPr>
            <w:rStyle w:val="a3"/>
            <w:noProof/>
          </w:rPr>
          <w:t>10.9 Особенности учета средств, полученных в возмещение ущерба вследствие нанесения вреда жизни и здоровью пациентов учреждения, а также иных сумм принудительного изъятия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1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61087453" w:history="1">
        <w:r w:rsidRPr="007C01CA">
          <w:rPr>
            <w:rStyle w:val="a3"/>
            <w:noProof/>
          </w:rPr>
          <w:t>11. Учет денежных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54" w:history="1">
        <w:r w:rsidRPr="007C01CA">
          <w:rPr>
            <w:rStyle w:val="a3"/>
            <w:noProof/>
          </w:rPr>
          <w:t>11.1 Операции с денежными средствами на лицевых счетах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55" w:history="1">
        <w:r w:rsidRPr="007C01CA">
          <w:rPr>
            <w:rStyle w:val="a3"/>
            <w:noProof/>
          </w:rPr>
          <w:t>11.2 Операции с денежными средствами и денежными документами  в кассах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56" w:history="1">
        <w:r w:rsidRPr="007C01CA">
          <w:rPr>
            <w:rStyle w:val="a3"/>
            <w:noProof/>
          </w:rPr>
          <w:t>11.3 Особенности отражения операций с денежными средствами на забалансовых счетах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1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61087457" w:history="1">
        <w:r w:rsidRPr="007C01CA">
          <w:rPr>
            <w:rStyle w:val="a3"/>
            <w:noProof/>
          </w:rPr>
          <w:t>12. Учет расчетов с подотчетными лицами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1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61087458" w:history="1">
        <w:r w:rsidRPr="007C01CA">
          <w:rPr>
            <w:rStyle w:val="a3"/>
            <w:noProof/>
          </w:rPr>
          <w:t>13. Учет заработной платы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59" w:history="1">
        <w:r w:rsidRPr="007C01CA">
          <w:rPr>
            <w:rStyle w:val="a3"/>
            <w:noProof/>
          </w:rPr>
          <w:t>13.1 Технология обработки документов по расчету заработной платы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60" w:history="1">
        <w:r w:rsidRPr="007C01CA">
          <w:rPr>
            <w:rStyle w:val="a3"/>
            <w:noProof/>
          </w:rPr>
          <w:t>13.2 Регистры и формы первичных учетных документов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61" w:history="1">
        <w:r w:rsidRPr="007C01CA">
          <w:rPr>
            <w:rStyle w:val="a3"/>
            <w:noProof/>
          </w:rPr>
          <w:t>13.3 Учет депонированной заработной платы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62" w:history="1">
        <w:r w:rsidRPr="007C01CA">
          <w:rPr>
            <w:rStyle w:val="a3"/>
            <w:noProof/>
          </w:rPr>
          <w:t>13.4 Удержания из заработной платы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63" w:history="1">
        <w:r w:rsidRPr="007C01CA">
          <w:rPr>
            <w:rStyle w:val="a3"/>
            <w:noProof/>
          </w:rPr>
          <w:t>13.5 Отражение операций по начислению и выплате из кассы, перечислению на карты заработной платы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2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1087464" w:history="1">
        <w:r w:rsidRPr="007C01CA">
          <w:rPr>
            <w:rStyle w:val="a3"/>
            <w:noProof/>
          </w:rPr>
          <w:t>13.6 Выплата ежемесячного материального вознаграждения главному врачу, ежемесячной премии заместителям главного врача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1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61087465" w:history="1">
        <w:r w:rsidRPr="007C01CA">
          <w:rPr>
            <w:rStyle w:val="a3"/>
            <w:noProof/>
          </w:rPr>
          <w:t>14. Учет расчетов по налогам и взносам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1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61087466" w:history="1">
        <w:r w:rsidRPr="007C01CA">
          <w:rPr>
            <w:rStyle w:val="a3"/>
            <w:noProof/>
          </w:rPr>
          <w:t>15. Учет расчетов с различными дебиторами и кредиторами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1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61087467" w:history="1">
        <w:r w:rsidRPr="007C01CA">
          <w:rPr>
            <w:rStyle w:val="a3"/>
            <w:noProof/>
          </w:rPr>
          <w:t>16. Санкционирование расходов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pStyle w:val="1"/>
        <w:tabs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61087468" w:history="1">
        <w:r w:rsidRPr="007C01CA">
          <w:rPr>
            <w:rStyle w:val="a3"/>
            <w:noProof/>
          </w:rPr>
          <w:t>17. Внутренний финансовый контроль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_Toc61087468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1F78BC" w:rsidRDefault="001F78BC" w:rsidP="001F78BC">
      <w:pPr>
        <w:ind w:left="60"/>
      </w:pPr>
      <w:r>
        <w:fldChar w:fldCharType="end"/>
      </w:r>
      <w:r>
        <w:t>Приложения форм</w:t>
      </w:r>
      <w:proofErr w:type="gramStart"/>
      <w:r>
        <w:t xml:space="preserve"> :</w:t>
      </w:r>
      <w:proofErr w:type="gramEnd"/>
    </w:p>
    <w:p w:rsidR="001F78BC" w:rsidRDefault="001F78BC" w:rsidP="001F78BC">
      <w:pPr>
        <w:ind w:left="60"/>
      </w:pPr>
      <w:r>
        <w:t xml:space="preserve">Приложение 1: Рабочий план счетов </w:t>
      </w:r>
    </w:p>
    <w:p w:rsidR="001F78BC" w:rsidRDefault="001F78BC" w:rsidP="001F78BC">
      <w:pPr>
        <w:ind w:left="60"/>
      </w:pPr>
      <w:r>
        <w:t xml:space="preserve">Приложение 2: Реестр Форм первичных документов, применяемых учреждением Приложение 3: График документооборота </w:t>
      </w:r>
      <w:bookmarkStart w:id="0" w:name="_GoBack"/>
      <w:bookmarkEnd w:id="0"/>
    </w:p>
    <w:p w:rsidR="001F78BC" w:rsidRDefault="001F78BC" w:rsidP="001F78BC">
      <w:pPr>
        <w:ind w:left="60"/>
      </w:pPr>
    </w:p>
    <w:p w:rsidR="00352EDB" w:rsidRDefault="00352EDB"/>
    <w:sectPr w:rsidR="00352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D6"/>
    <w:rsid w:val="00147710"/>
    <w:rsid w:val="001F78BC"/>
    <w:rsid w:val="0025006E"/>
    <w:rsid w:val="003171D6"/>
    <w:rsid w:val="0035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78BC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1F78BC"/>
    <w:pPr>
      <w:spacing w:before="120"/>
    </w:pPr>
    <w:rPr>
      <w:b/>
      <w:bCs/>
      <w:i/>
      <w:iCs/>
    </w:rPr>
  </w:style>
  <w:style w:type="paragraph" w:styleId="2">
    <w:name w:val="toc 2"/>
    <w:basedOn w:val="a"/>
    <w:next w:val="a"/>
    <w:autoRedefine/>
    <w:uiPriority w:val="39"/>
    <w:rsid w:val="001F78BC"/>
    <w:pPr>
      <w:spacing w:before="120"/>
      <w:ind w:left="240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78BC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1F78BC"/>
    <w:pPr>
      <w:spacing w:before="120"/>
    </w:pPr>
    <w:rPr>
      <w:b/>
      <w:bCs/>
      <w:i/>
      <w:iCs/>
    </w:rPr>
  </w:style>
  <w:style w:type="paragraph" w:styleId="2">
    <w:name w:val="toc 2"/>
    <w:basedOn w:val="a"/>
    <w:next w:val="a"/>
    <w:autoRedefine/>
    <w:uiPriority w:val="39"/>
    <w:rsid w:val="001F78BC"/>
    <w:pPr>
      <w:spacing w:before="120"/>
      <w:ind w:left="240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1271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Охотина Е.В.</dc:creator>
  <cp:keywords/>
  <dc:description/>
  <cp:lastModifiedBy>Охотина Е.В.</cp:lastModifiedBy>
  <cp:revision>2</cp:revision>
  <dcterms:created xsi:type="dcterms:W3CDTF">2021-01-11T00:40:00Z</dcterms:created>
  <dcterms:modified xsi:type="dcterms:W3CDTF">2021-01-11T00:41:00Z</dcterms:modified>
</cp:coreProperties>
</file>