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F2" w:rsidRPr="004873A5" w:rsidRDefault="000C06F2" w:rsidP="000C06F2">
      <w:pPr>
        <w:jc w:val="center"/>
      </w:pPr>
      <w:r w:rsidRPr="004873A5">
        <w:t>Государственное бюджетное учреждение</w:t>
      </w:r>
      <w:r>
        <w:t xml:space="preserve"> здравоохранения</w:t>
      </w:r>
    </w:p>
    <w:p w:rsidR="000C06F2" w:rsidRPr="004873A5" w:rsidRDefault="000C06F2" w:rsidP="000C06F2">
      <w:pPr>
        <w:jc w:val="center"/>
      </w:pPr>
      <w:r w:rsidRPr="004873A5">
        <w:t xml:space="preserve">Иркутская </w:t>
      </w:r>
      <w:r>
        <w:t>Ордена «Знак почёта» областная клиническая больница</w:t>
      </w:r>
      <w:r w:rsidRPr="004873A5">
        <w:t>»</w:t>
      </w:r>
    </w:p>
    <w:p w:rsidR="000C06F2" w:rsidRPr="004873A5" w:rsidRDefault="000C06F2" w:rsidP="000C06F2"/>
    <w:p w:rsidR="000C06F2" w:rsidRPr="004873A5" w:rsidRDefault="000C06F2" w:rsidP="000C06F2"/>
    <w:tbl>
      <w:tblPr>
        <w:tblW w:w="4680" w:type="dxa"/>
        <w:tblInd w:w="4862" w:type="dxa"/>
        <w:tblLook w:val="01E0"/>
      </w:tblPr>
      <w:tblGrid>
        <w:gridCol w:w="4680"/>
      </w:tblGrid>
      <w:tr w:rsidR="000C06F2" w:rsidRPr="004873A5" w:rsidTr="000C06F2">
        <w:tc>
          <w:tcPr>
            <w:tcW w:w="4680" w:type="dxa"/>
          </w:tcPr>
          <w:p w:rsidR="000C06F2" w:rsidRPr="004873A5" w:rsidRDefault="000C06F2" w:rsidP="000C06F2">
            <w:pPr>
              <w:rPr>
                <w:b/>
                <w:bCs/>
              </w:rPr>
            </w:pPr>
            <w:r w:rsidRPr="004873A5">
              <w:rPr>
                <w:b/>
                <w:bCs/>
              </w:rPr>
              <w:t>УТВЕРЖДАЮ</w:t>
            </w:r>
          </w:p>
        </w:tc>
      </w:tr>
      <w:tr w:rsidR="000C06F2" w:rsidRPr="004873A5" w:rsidTr="000C06F2">
        <w:tc>
          <w:tcPr>
            <w:tcW w:w="4680" w:type="dxa"/>
          </w:tcPr>
          <w:p w:rsidR="000C06F2" w:rsidRPr="004873A5" w:rsidRDefault="000C06F2" w:rsidP="000C06F2">
            <w:r>
              <w:t>Главный врач ГБУЗ «ИОКБ»</w:t>
            </w:r>
          </w:p>
        </w:tc>
      </w:tr>
      <w:tr w:rsidR="000C06F2" w:rsidRPr="004873A5" w:rsidTr="000C06F2">
        <w:tc>
          <w:tcPr>
            <w:tcW w:w="4680" w:type="dxa"/>
          </w:tcPr>
          <w:p w:rsidR="000C06F2" w:rsidRPr="004873A5" w:rsidRDefault="000C06F2" w:rsidP="000C06F2">
            <w:r>
              <w:t xml:space="preserve">                                       П.Е. Дудин</w:t>
            </w:r>
          </w:p>
        </w:tc>
      </w:tr>
      <w:tr w:rsidR="000C06F2" w:rsidRPr="004873A5" w:rsidTr="000C06F2">
        <w:tc>
          <w:tcPr>
            <w:tcW w:w="4680" w:type="dxa"/>
          </w:tcPr>
          <w:p w:rsidR="000C06F2" w:rsidRPr="004873A5" w:rsidRDefault="000C06F2" w:rsidP="000C06F2">
            <w:r>
              <w:t>«_______» ______________ 2017 г</w:t>
            </w:r>
          </w:p>
        </w:tc>
      </w:tr>
      <w:tr w:rsidR="000C06F2" w:rsidRPr="004873A5" w:rsidTr="000C06F2">
        <w:tc>
          <w:tcPr>
            <w:tcW w:w="4680" w:type="dxa"/>
          </w:tcPr>
          <w:p w:rsidR="000C06F2" w:rsidRPr="004873A5" w:rsidRDefault="000C06F2" w:rsidP="000C06F2">
            <w:r>
              <w:t>Приказ № ___    от _____________2017 г.</w:t>
            </w:r>
          </w:p>
        </w:tc>
      </w:tr>
    </w:tbl>
    <w:p w:rsidR="000C06F2" w:rsidRPr="004873A5" w:rsidRDefault="000C06F2" w:rsidP="000C06F2"/>
    <w:p w:rsidR="000C06F2" w:rsidRPr="004873A5" w:rsidRDefault="000C06F2" w:rsidP="000C06F2"/>
    <w:p w:rsidR="000C06F2" w:rsidRDefault="000C06F2" w:rsidP="000C06F2"/>
    <w:p w:rsidR="000C06F2" w:rsidRPr="004873A5" w:rsidRDefault="000C06F2" w:rsidP="000C06F2"/>
    <w:p w:rsidR="000C06F2" w:rsidRPr="004873A5" w:rsidRDefault="000C06F2" w:rsidP="000C06F2"/>
    <w:p w:rsidR="000C06F2" w:rsidRPr="004873A5" w:rsidRDefault="000C06F2" w:rsidP="000C06F2">
      <w:pPr>
        <w:jc w:val="center"/>
        <w:rPr>
          <w:b/>
        </w:rPr>
      </w:pPr>
      <w:r w:rsidRPr="004873A5">
        <w:rPr>
          <w:b/>
        </w:rPr>
        <w:t xml:space="preserve">ДОПОЛНИТЕЛЬНАЯ ПРОФЕССИОНАЛЬНАЯ ОБРАЗОВАТЕЛЬНАЯ </w:t>
      </w:r>
    </w:p>
    <w:p w:rsidR="000C06F2" w:rsidRPr="004873A5" w:rsidRDefault="000C06F2" w:rsidP="000C06F2">
      <w:pPr>
        <w:jc w:val="center"/>
        <w:rPr>
          <w:b/>
        </w:rPr>
      </w:pPr>
      <w:r w:rsidRPr="004873A5">
        <w:rPr>
          <w:b/>
        </w:rPr>
        <w:t xml:space="preserve">ПРОГРАММА ПОВЫШЕНИЯ КВАЛИФИКАЦИИ ВРАЧЕЙ </w:t>
      </w:r>
    </w:p>
    <w:p w:rsidR="000C06F2" w:rsidRPr="00D66720" w:rsidRDefault="000C06F2" w:rsidP="000C06F2">
      <w:pPr>
        <w:jc w:val="center"/>
        <w:rPr>
          <w:b/>
        </w:rPr>
      </w:pPr>
      <w:r w:rsidRPr="004873A5">
        <w:rPr>
          <w:b/>
          <w:bCs/>
        </w:rPr>
        <w:t>«</w:t>
      </w:r>
      <w:r w:rsidR="0018790E">
        <w:rPr>
          <w:b/>
          <w:bCs/>
        </w:rPr>
        <w:t>ЭКСТРЕННЫЕ СОСТОЯНИЯ В АКУШЕРСКОЙ ПРАКТИКЕ</w:t>
      </w:r>
      <w:r w:rsidRPr="00D66720">
        <w:rPr>
          <w:b/>
          <w:bCs/>
        </w:rPr>
        <w:t>»</w:t>
      </w:r>
    </w:p>
    <w:p w:rsidR="000C06F2" w:rsidRPr="00D66720" w:rsidRDefault="000C06F2" w:rsidP="000C06F2">
      <w:pPr>
        <w:jc w:val="center"/>
        <w:rPr>
          <w:b/>
        </w:rPr>
      </w:pPr>
    </w:p>
    <w:p w:rsidR="000C06F2" w:rsidRPr="004873A5" w:rsidRDefault="000C06F2" w:rsidP="000C06F2">
      <w:pPr>
        <w:jc w:val="center"/>
        <w:rPr>
          <w:b/>
          <w:vertAlign w:val="superscript"/>
        </w:rPr>
      </w:pPr>
      <w:r w:rsidRPr="004873A5">
        <w:rPr>
          <w:b/>
        </w:rPr>
        <w:t>ПО СПЕЦИАЛЬНОСТИ «АКУШЕРСТВО И ГИНЕКОЛОГИЯ »</w:t>
      </w:r>
    </w:p>
    <w:p w:rsidR="000C06F2" w:rsidRPr="004873A5" w:rsidRDefault="000C06F2" w:rsidP="000C06F2">
      <w:pPr>
        <w:jc w:val="center"/>
        <w:rPr>
          <w:b/>
        </w:rPr>
      </w:pPr>
    </w:p>
    <w:p w:rsidR="000C06F2" w:rsidRPr="004873A5" w:rsidRDefault="000C06F2" w:rsidP="000C06F2">
      <w:pPr>
        <w:jc w:val="center"/>
      </w:pPr>
      <w:r>
        <w:rPr>
          <w:b/>
        </w:rPr>
        <w:t>(срок обучения  3</w:t>
      </w:r>
      <w:r w:rsidR="00AB3351">
        <w:rPr>
          <w:b/>
        </w:rPr>
        <w:t>6</w:t>
      </w:r>
      <w:r w:rsidRPr="004873A5">
        <w:rPr>
          <w:b/>
        </w:rPr>
        <w:t xml:space="preserve"> академических час</w:t>
      </w:r>
      <w:r>
        <w:rPr>
          <w:b/>
        </w:rPr>
        <w:t>ов</w:t>
      </w:r>
      <w:r w:rsidRPr="004873A5">
        <w:rPr>
          <w:b/>
        </w:rPr>
        <w:t>)</w:t>
      </w:r>
    </w:p>
    <w:p w:rsidR="000C06F2" w:rsidRPr="004873A5" w:rsidRDefault="000C06F2" w:rsidP="000C06F2"/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Default="000C06F2" w:rsidP="000C06F2">
      <w:pPr>
        <w:jc w:val="center"/>
      </w:pPr>
    </w:p>
    <w:p w:rsidR="000C06F2" w:rsidRDefault="000C06F2" w:rsidP="000C06F2">
      <w:pPr>
        <w:jc w:val="center"/>
      </w:pPr>
    </w:p>
    <w:p w:rsidR="000C06F2" w:rsidRDefault="000C06F2" w:rsidP="000C06F2">
      <w:pPr>
        <w:jc w:val="center"/>
      </w:pPr>
    </w:p>
    <w:p w:rsidR="000C06F2" w:rsidRDefault="000C06F2" w:rsidP="000C06F2">
      <w:pPr>
        <w:jc w:val="center"/>
      </w:pPr>
    </w:p>
    <w:p w:rsidR="000C06F2" w:rsidRDefault="000C06F2" w:rsidP="000C06F2">
      <w:pPr>
        <w:jc w:val="center"/>
      </w:pPr>
    </w:p>
    <w:p w:rsidR="000C06F2" w:rsidRDefault="000C06F2" w:rsidP="000C06F2">
      <w:pPr>
        <w:jc w:val="center"/>
      </w:pPr>
    </w:p>
    <w:p w:rsidR="000C06F2" w:rsidRDefault="000C06F2" w:rsidP="000C06F2">
      <w:pPr>
        <w:jc w:val="center"/>
      </w:pPr>
    </w:p>
    <w:p w:rsidR="000C06F2" w:rsidRDefault="000C06F2" w:rsidP="000C06F2">
      <w:pPr>
        <w:jc w:val="center"/>
      </w:pPr>
    </w:p>
    <w:p w:rsidR="000C06F2" w:rsidRPr="004873A5" w:rsidRDefault="000C06F2" w:rsidP="000C06F2">
      <w:pPr>
        <w:jc w:val="center"/>
      </w:pPr>
      <w:r w:rsidRPr="004873A5">
        <w:t>Иркутск, 201</w:t>
      </w:r>
      <w:r>
        <w:t>7</w:t>
      </w: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Default="000C06F2" w:rsidP="000C06F2">
      <w:pPr>
        <w:jc w:val="center"/>
        <w:rPr>
          <w:b/>
          <w:bCs/>
        </w:rPr>
        <w:sectPr w:rsidR="000C06F2" w:rsidSect="000C06F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6F2" w:rsidRPr="004873A5" w:rsidRDefault="000C06F2" w:rsidP="000C06F2">
      <w:pPr>
        <w:jc w:val="center"/>
        <w:rPr>
          <w:b/>
        </w:rPr>
      </w:pPr>
      <w:r w:rsidRPr="004873A5">
        <w:rPr>
          <w:b/>
        </w:rPr>
        <w:lastRenderedPageBreak/>
        <w:t>2. ЛИСТ СОГЛАСОВАНИЯ</w:t>
      </w:r>
    </w:p>
    <w:p w:rsidR="000C06F2" w:rsidRPr="004873A5" w:rsidRDefault="000C06F2" w:rsidP="000C06F2">
      <w:pPr>
        <w:jc w:val="center"/>
        <w:rPr>
          <w:bCs/>
        </w:rPr>
      </w:pPr>
    </w:p>
    <w:p w:rsidR="000C06F2" w:rsidRPr="004873A5" w:rsidRDefault="000C06F2" w:rsidP="000C06F2">
      <w:pPr>
        <w:jc w:val="center"/>
      </w:pPr>
      <w:r w:rsidRPr="004873A5">
        <w:rPr>
          <w:bCs/>
        </w:rPr>
        <w:t xml:space="preserve">дополнительная профессиональная образовательная программа повышения квалификации врачей </w:t>
      </w:r>
      <w:r>
        <w:rPr>
          <w:bCs/>
        </w:rPr>
        <w:t>«</w:t>
      </w:r>
      <w:r w:rsidR="00DA26BC" w:rsidRPr="00DA26BC">
        <w:rPr>
          <w:bCs/>
        </w:rPr>
        <w:t>ЭКСТРЕННЫЕ СОСТОЯНИЯ В АКУШЕРСКОЙ ПРАКТИКЕ</w:t>
      </w:r>
      <w:r>
        <w:t>»</w:t>
      </w:r>
      <w:r w:rsidRPr="004873A5">
        <w:t xml:space="preserve"> со сроком освоения </w:t>
      </w:r>
      <w:r>
        <w:t>3</w:t>
      </w:r>
      <w:r w:rsidR="00DA26BC">
        <w:t>6</w:t>
      </w:r>
      <w:r w:rsidRPr="004873A5">
        <w:t xml:space="preserve"> час</w:t>
      </w:r>
      <w:r>
        <w:t>ов</w:t>
      </w:r>
      <w:r w:rsidRPr="004873A5">
        <w:t xml:space="preserve"> по специальности «акушерство и гинекология»</w:t>
      </w:r>
    </w:p>
    <w:p w:rsidR="000C06F2" w:rsidRDefault="000C06F2" w:rsidP="000C06F2"/>
    <w:tbl>
      <w:tblPr>
        <w:tblW w:w="9551" w:type="dxa"/>
        <w:tblLayout w:type="fixed"/>
        <w:tblLook w:val="04A0"/>
      </w:tblPr>
      <w:tblGrid>
        <w:gridCol w:w="9551"/>
      </w:tblGrid>
      <w:tr w:rsidR="000C06F2" w:rsidRPr="004873A5" w:rsidTr="000C06F2">
        <w:tc>
          <w:tcPr>
            <w:tcW w:w="9551" w:type="dxa"/>
            <w:shd w:val="clear" w:color="auto" w:fill="auto"/>
            <w:tcMar>
              <w:left w:w="28" w:type="dxa"/>
              <w:right w:w="28" w:type="dxa"/>
            </w:tcMar>
          </w:tcPr>
          <w:p w:rsidR="000C06F2" w:rsidRDefault="000C06F2" w:rsidP="000C06F2"/>
          <w:p w:rsidR="000C06F2" w:rsidRPr="004873A5" w:rsidRDefault="000C06F2" w:rsidP="000C06F2">
            <w:r w:rsidRPr="004873A5">
              <w:t>Согласовано:</w:t>
            </w:r>
          </w:p>
          <w:p w:rsidR="000C06F2" w:rsidRPr="004873A5" w:rsidRDefault="000C06F2" w:rsidP="000C06F2"/>
          <w:p w:rsidR="000C06F2" w:rsidRDefault="000C06F2" w:rsidP="000C06F2">
            <w:r>
              <w:t>Заместитель главного врача по акушерско-</w:t>
            </w:r>
          </w:p>
          <w:p w:rsidR="000C06F2" w:rsidRDefault="000C06F2" w:rsidP="000C06F2">
            <w:r>
              <w:t>гинекологической помощи, профессор                                                             Н.В. Протопопова</w:t>
            </w:r>
          </w:p>
          <w:p w:rsidR="000C06F2" w:rsidRPr="004873A5" w:rsidRDefault="000C06F2" w:rsidP="000C06F2"/>
        </w:tc>
      </w:tr>
      <w:tr w:rsidR="000C06F2" w:rsidRPr="004873A5" w:rsidTr="000C06F2">
        <w:tc>
          <w:tcPr>
            <w:tcW w:w="9551" w:type="dxa"/>
            <w:shd w:val="clear" w:color="auto" w:fill="auto"/>
            <w:tcMar>
              <w:left w:w="28" w:type="dxa"/>
              <w:right w:w="28" w:type="dxa"/>
            </w:tcMar>
          </w:tcPr>
          <w:p w:rsidR="000C06F2" w:rsidRPr="004873A5" w:rsidRDefault="000C06F2" w:rsidP="000C06F2">
            <w:r w:rsidRPr="004873A5">
              <w:t xml:space="preserve">                                                                                                         </w:t>
            </w:r>
          </w:p>
          <w:p w:rsidR="000C06F2" w:rsidRPr="004873A5" w:rsidRDefault="000C06F2" w:rsidP="000C06F2"/>
          <w:p w:rsidR="000C06F2" w:rsidRPr="004873A5" w:rsidRDefault="000C06F2" w:rsidP="000C06F2">
            <w:r>
              <w:t>Заместитель главного врача, руководитель  ЦПМУ и ДМС                          А.А. Поддерегина</w:t>
            </w:r>
          </w:p>
        </w:tc>
      </w:tr>
    </w:tbl>
    <w:p w:rsidR="000C06F2" w:rsidRPr="004873A5" w:rsidRDefault="000C06F2" w:rsidP="000C06F2"/>
    <w:p w:rsidR="00AB3351" w:rsidRPr="004873A5" w:rsidRDefault="000C06F2" w:rsidP="00AB3351">
      <w:pPr>
        <w:ind w:firstLine="708"/>
        <w:jc w:val="both"/>
      </w:pPr>
      <w:r w:rsidRPr="004873A5">
        <w:t>Дополнительная профессиональная программа повышения квалификации врачей «</w:t>
      </w:r>
      <w:r w:rsidR="00DA26BC">
        <w:t>Экстренные состояния в акушерской практике</w:t>
      </w:r>
      <w:r>
        <w:t xml:space="preserve">» со сроком освоения </w:t>
      </w:r>
      <w:r w:rsidR="00AB3351">
        <w:t>36</w:t>
      </w:r>
      <w:r w:rsidRPr="004873A5">
        <w:t xml:space="preserve"> час</w:t>
      </w:r>
      <w:r w:rsidR="00AB3351">
        <w:t>ов</w:t>
      </w:r>
      <w:r w:rsidRPr="004873A5">
        <w:t xml:space="preserve"> по специальности «акушерство и гинекология»</w:t>
      </w:r>
      <w:r w:rsidR="00DA26BC">
        <w:t>, «анестезиология и реаниматология»</w:t>
      </w:r>
      <w:r w:rsidRPr="004873A5">
        <w:t xml:space="preserve">  разработана </w:t>
      </w:r>
      <w:r w:rsidR="00AB3351">
        <w:t>заведующей симуляционно- тренинговым центром, врачом акушером- гинекологом, кандидатом медицинских наук Суховской В.В.</w:t>
      </w:r>
    </w:p>
    <w:p w:rsidR="000C06F2" w:rsidRPr="004873A5" w:rsidRDefault="000C06F2" w:rsidP="000C06F2">
      <w:pPr>
        <w:ind w:firstLine="708"/>
        <w:jc w:val="both"/>
      </w:pPr>
    </w:p>
    <w:p w:rsidR="000C06F2" w:rsidRPr="004873A5" w:rsidRDefault="000C06F2" w:rsidP="000C06F2">
      <w:pPr>
        <w:rPr>
          <w:b/>
        </w:rPr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pStyle w:val="a9"/>
        <w:rPr>
          <w:sz w:val="24"/>
          <w:szCs w:val="24"/>
        </w:rPr>
      </w:pPr>
    </w:p>
    <w:p w:rsidR="000C06F2" w:rsidRPr="004873A5" w:rsidRDefault="000C06F2" w:rsidP="000C06F2">
      <w:pPr>
        <w:pStyle w:val="a7"/>
      </w:pPr>
    </w:p>
    <w:p w:rsidR="000C06F2" w:rsidRPr="004873A5" w:rsidRDefault="000C06F2" w:rsidP="000C06F2">
      <w:pPr>
        <w:pStyle w:val="a7"/>
      </w:pPr>
    </w:p>
    <w:p w:rsidR="000C06F2" w:rsidRPr="004873A5" w:rsidRDefault="000C06F2" w:rsidP="000C06F2">
      <w:pPr>
        <w:pStyle w:val="a7"/>
      </w:pPr>
      <w:r w:rsidRPr="004873A5">
        <w:t xml:space="preserve"> </w:t>
      </w:r>
    </w:p>
    <w:p w:rsidR="000C06F2" w:rsidRPr="004873A5" w:rsidRDefault="000C06F2" w:rsidP="000C06F2">
      <w:pPr>
        <w:pStyle w:val="a7"/>
      </w:pPr>
    </w:p>
    <w:p w:rsidR="000C06F2" w:rsidRPr="004873A5" w:rsidRDefault="000C06F2" w:rsidP="000C06F2">
      <w:pPr>
        <w:pStyle w:val="a7"/>
      </w:pPr>
      <w:r w:rsidRPr="004873A5">
        <w:t xml:space="preserve"> </w:t>
      </w:r>
    </w:p>
    <w:p w:rsidR="000C06F2" w:rsidRPr="004873A5" w:rsidRDefault="000C06F2" w:rsidP="000C06F2">
      <w:pPr>
        <w:pStyle w:val="a7"/>
      </w:pPr>
    </w:p>
    <w:p w:rsidR="000C06F2" w:rsidRPr="004873A5" w:rsidRDefault="000C06F2" w:rsidP="000C06F2">
      <w:pPr>
        <w:pStyle w:val="a7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jc w:val="center"/>
        <w:rPr>
          <w:b/>
          <w:bCs/>
        </w:rPr>
        <w:sectPr w:rsidR="000C06F2" w:rsidRPr="004873A5" w:rsidSect="000C06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6F2" w:rsidRPr="004873A5" w:rsidRDefault="000C06F2" w:rsidP="000C06F2">
      <w:pPr>
        <w:jc w:val="center"/>
        <w:rPr>
          <w:b/>
        </w:rPr>
      </w:pPr>
      <w:r w:rsidRPr="004873A5">
        <w:rPr>
          <w:b/>
        </w:rPr>
        <w:lastRenderedPageBreak/>
        <w:t>3. ПОЯСНИТЕЛЬНАЯ ЗАПИСКА</w:t>
      </w:r>
    </w:p>
    <w:p w:rsidR="000C06F2" w:rsidRPr="004873A5" w:rsidRDefault="000C06F2" w:rsidP="000C06F2">
      <w:pPr>
        <w:rPr>
          <w:b/>
        </w:rPr>
      </w:pPr>
    </w:p>
    <w:p w:rsidR="000C06F2" w:rsidRPr="004873A5" w:rsidRDefault="000C06F2" w:rsidP="000C06F2">
      <w:pPr>
        <w:pStyle w:val="ad"/>
        <w:numPr>
          <w:ilvl w:val="0"/>
          <w:numId w:val="2"/>
        </w:numPr>
        <w:tabs>
          <w:tab w:val="left" w:pos="709"/>
        </w:tabs>
        <w:contextualSpacing w:val="0"/>
        <w:jc w:val="both"/>
      </w:pPr>
      <w:r w:rsidRPr="004873A5">
        <w:rPr>
          <w:b/>
        </w:rPr>
        <w:t xml:space="preserve">Цель и задачи </w:t>
      </w:r>
      <w:r w:rsidRPr="004873A5">
        <w:rPr>
          <w:bCs/>
        </w:rPr>
        <w:t xml:space="preserve">дополнительной профессиональной образовательной программы повышения квалификации врачей </w:t>
      </w:r>
      <w:r w:rsidRPr="004873A5">
        <w:t>«</w:t>
      </w:r>
      <w:r w:rsidR="00DA26BC" w:rsidRPr="00DA26BC">
        <w:rPr>
          <w:bCs/>
        </w:rPr>
        <w:t>ЭКСТРЕННЫЕ СОСТОЯНИЯ В АКУШЕРСКОЙ ПРАКТИКЕ</w:t>
      </w:r>
      <w:r>
        <w:t xml:space="preserve">» со сроком освоения </w:t>
      </w:r>
      <w:r w:rsidR="00AB3351">
        <w:t>36 часов</w:t>
      </w:r>
      <w:r w:rsidRPr="004873A5">
        <w:t xml:space="preserve"> по специально</w:t>
      </w:r>
      <w:r w:rsidR="00DA26BC">
        <w:t>ст</w:t>
      </w:r>
      <w:r w:rsidR="00BD5646">
        <w:t>ЯМ</w:t>
      </w:r>
      <w:r w:rsidR="00DA26BC">
        <w:t xml:space="preserve"> «акушерство и гинекология» и «анестезиология и реаниматология».</w:t>
      </w:r>
    </w:p>
    <w:p w:rsidR="000C06F2" w:rsidRPr="004873A5" w:rsidRDefault="000C06F2" w:rsidP="000C06F2">
      <w:pPr>
        <w:pStyle w:val="ad"/>
        <w:tabs>
          <w:tab w:val="left" w:pos="709"/>
        </w:tabs>
        <w:contextualSpacing w:val="0"/>
        <w:jc w:val="both"/>
      </w:pPr>
    </w:p>
    <w:p w:rsidR="000C06F2" w:rsidRPr="004873A5" w:rsidRDefault="000C06F2" w:rsidP="000C06F2">
      <w:pPr>
        <w:jc w:val="both"/>
      </w:pPr>
      <w:r w:rsidRPr="004873A5">
        <w:rPr>
          <w:b/>
        </w:rPr>
        <w:t>Цель -</w:t>
      </w:r>
      <w:r w:rsidRPr="004873A5">
        <w:t xml:space="preserve"> систематизация знаний, умений, навыков и усвоение новых теоретических и практических вопросов повышение квалификации специалист</w:t>
      </w:r>
      <w:r w:rsidR="00BD5646">
        <w:t>ов</w:t>
      </w:r>
      <w:r w:rsidRPr="004873A5">
        <w:t xml:space="preserve"> акушера-гинеколога</w:t>
      </w:r>
      <w:r w:rsidR="00BD5646">
        <w:t xml:space="preserve"> и анестезиолога - реаниматолога</w:t>
      </w:r>
      <w:r w:rsidRPr="004873A5">
        <w:t xml:space="preserve"> по разделу </w:t>
      </w:r>
      <w:r>
        <w:t>«</w:t>
      </w:r>
      <w:r w:rsidR="00DA26BC">
        <w:t>Экстренные состояния в акушерской практике</w:t>
      </w:r>
      <w:r>
        <w:t>»,</w:t>
      </w:r>
      <w:r w:rsidRPr="002C1E08">
        <w:t xml:space="preserve"> дальней</w:t>
      </w:r>
      <w:r>
        <w:t xml:space="preserve">шее </w:t>
      </w:r>
      <w:r w:rsidRPr="002C1E08">
        <w:t xml:space="preserve">совершенствование </w:t>
      </w:r>
      <w:r>
        <w:t>навыков оказания</w:t>
      </w:r>
      <w:r w:rsidR="00DA26BC">
        <w:t xml:space="preserve"> неотложной медицинской помощи</w:t>
      </w:r>
      <w:r>
        <w:t xml:space="preserve">, </w:t>
      </w:r>
      <w:r w:rsidR="00DA26BC">
        <w:t>действий при жизнеугрожающих состояниях в акушерстве</w:t>
      </w:r>
      <w:r>
        <w:t>, а также оказание помощи в неотложных состояниях в акушерстве и неонатологии, отработка практических навыков плановой и экстренной специализированной врачебной помощи в акушерстве</w:t>
      </w:r>
      <w:r w:rsidR="00DA26BC">
        <w:t>, анестезиологии и реанимации</w:t>
      </w:r>
      <w:r>
        <w:t xml:space="preserve"> с помощью виртуальных тренажеров-симуляторов, имитаторов пациента, компьютеризированных манекенов, интерактивных электронных платформ.</w:t>
      </w:r>
    </w:p>
    <w:p w:rsidR="000C06F2" w:rsidRPr="004873A5" w:rsidRDefault="000C06F2" w:rsidP="000C06F2">
      <w:pPr>
        <w:tabs>
          <w:tab w:val="left" w:pos="709"/>
        </w:tabs>
        <w:jc w:val="both"/>
        <w:rPr>
          <w:b/>
          <w:bCs/>
          <w:color w:val="FF0000"/>
        </w:rPr>
      </w:pPr>
    </w:p>
    <w:p w:rsidR="000C06F2" w:rsidRPr="004873A5" w:rsidRDefault="000C06F2" w:rsidP="000C06F2">
      <w:pPr>
        <w:jc w:val="center"/>
        <w:rPr>
          <w:b/>
          <w:bCs/>
        </w:rPr>
      </w:pPr>
    </w:p>
    <w:p w:rsidR="000C06F2" w:rsidRPr="00DA26BC" w:rsidRDefault="000C06F2" w:rsidP="00DA26BC">
      <w:pPr>
        <w:jc w:val="both"/>
        <w:rPr>
          <w:b/>
        </w:rPr>
      </w:pPr>
      <w:r w:rsidRPr="00DA26BC">
        <w:rPr>
          <w:b/>
        </w:rPr>
        <w:t>Категории обучающихся –</w:t>
      </w:r>
      <w:r>
        <w:t xml:space="preserve">врачи акушеры – гинекологи </w:t>
      </w:r>
      <w:r w:rsidR="00BD5646">
        <w:t>и</w:t>
      </w:r>
      <w:r w:rsidR="00DA26BC">
        <w:t xml:space="preserve"> врачи анестезиологи- реаниматологи </w:t>
      </w:r>
      <w:r>
        <w:t>родильных домов, перинатальных центров, главные врачи роддомов, заместители главных врачей больниц, зав, перинатальными центрами, заведующие отделениями  родильных домов и перинатальных центров</w:t>
      </w:r>
    </w:p>
    <w:p w:rsidR="000C06F2" w:rsidRPr="00637162" w:rsidRDefault="000C06F2" w:rsidP="000C06F2">
      <w:pPr>
        <w:pStyle w:val="ad"/>
        <w:jc w:val="both"/>
        <w:rPr>
          <w:b/>
        </w:rPr>
      </w:pPr>
    </w:p>
    <w:p w:rsidR="000C06F2" w:rsidRPr="004873A5" w:rsidRDefault="000C06F2" w:rsidP="00DA26BC">
      <w:pPr>
        <w:shd w:val="clear" w:color="auto" w:fill="FFFFFF"/>
        <w:tabs>
          <w:tab w:val="left" w:pos="709"/>
        </w:tabs>
        <w:jc w:val="both"/>
      </w:pPr>
      <w:r w:rsidRPr="00DA26BC">
        <w:rPr>
          <w:b/>
        </w:rPr>
        <w:t>Актуальность программы и сфера применения слушателями полученных компетенций (профессиональных компетенций)</w:t>
      </w:r>
    </w:p>
    <w:p w:rsidR="000C06F2" w:rsidRDefault="000C06F2" w:rsidP="000C06F2">
      <w:pPr>
        <w:shd w:val="clear" w:color="auto" w:fill="FFFFFF"/>
        <w:tabs>
          <w:tab w:val="left" w:pos="142"/>
        </w:tabs>
        <w:ind w:left="426"/>
      </w:pPr>
    </w:p>
    <w:p w:rsidR="00DA26BC" w:rsidRDefault="00DA26BC" w:rsidP="000C06F2">
      <w:pPr>
        <w:shd w:val="clear" w:color="auto" w:fill="FFFFFF"/>
        <w:tabs>
          <w:tab w:val="left" w:pos="142"/>
        </w:tabs>
        <w:ind w:left="426"/>
      </w:pPr>
      <w:r>
        <w:t>Экстренная медицинская помощь при жизнеугрожающих состояниях: тромбоэмболия легочной артерии, эмболия околоплодными водами, базовая и расширенная сердечно- легочная реанимация беременной, роженицы и родильницы, помощь при геморрагическом шоке и ДВС синдроме, первичная реанимация новорожденного в родильном зале</w:t>
      </w:r>
    </w:p>
    <w:p w:rsidR="00DA26BC" w:rsidRPr="004873A5" w:rsidRDefault="00DA26BC" w:rsidP="000C06F2">
      <w:pPr>
        <w:shd w:val="clear" w:color="auto" w:fill="FFFFFF"/>
        <w:tabs>
          <w:tab w:val="left" w:pos="142"/>
        </w:tabs>
        <w:ind w:left="426"/>
      </w:pPr>
    </w:p>
    <w:p w:rsidR="000C06F2" w:rsidRPr="004873A5" w:rsidRDefault="000C06F2" w:rsidP="000C06F2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</w:rPr>
      </w:pPr>
      <w:r w:rsidRPr="004873A5">
        <w:rPr>
          <w:b/>
        </w:rPr>
        <w:t>Объем программы:</w:t>
      </w:r>
      <w:r w:rsidR="00AB3351">
        <w:rPr>
          <w:b/>
        </w:rPr>
        <w:t>36</w:t>
      </w:r>
      <w:r w:rsidRPr="004873A5">
        <w:rPr>
          <w:b/>
        </w:rPr>
        <w:t xml:space="preserve"> </w:t>
      </w:r>
      <w:r w:rsidRPr="004873A5">
        <w:t xml:space="preserve">аудиторных часов трудоемкости, в том числе </w:t>
      </w:r>
      <w:r w:rsidR="00AB3351">
        <w:t>36</w:t>
      </w:r>
      <w:r w:rsidRPr="002912E4">
        <w:rPr>
          <w:b/>
        </w:rPr>
        <w:t xml:space="preserve"> </w:t>
      </w:r>
      <w:r w:rsidRPr="004873A5">
        <w:t>зачетны</w:t>
      </w:r>
      <w:r w:rsidR="00AB3351">
        <w:t>х</w:t>
      </w:r>
      <w:r w:rsidRPr="004873A5">
        <w:t xml:space="preserve"> единиц.</w:t>
      </w:r>
    </w:p>
    <w:p w:rsidR="000C06F2" w:rsidRPr="004873A5" w:rsidRDefault="000C06F2" w:rsidP="000C06F2">
      <w:pPr>
        <w:tabs>
          <w:tab w:val="left" w:pos="567"/>
        </w:tabs>
        <w:jc w:val="both"/>
        <w:rPr>
          <w:b/>
        </w:rPr>
      </w:pPr>
    </w:p>
    <w:p w:rsidR="000C06F2" w:rsidRPr="004873A5" w:rsidRDefault="000C06F2" w:rsidP="000C06F2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</w:rPr>
      </w:pPr>
      <w:r w:rsidRPr="004873A5">
        <w:rPr>
          <w:b/>
        </w:rPr>
        <w:t>Форма обучения, режим и продолжительность занятий</w:t>
      </w:r>
    </w:p>
    <w:p w:rsidR="000C06F2" w:rsidRPr="004873A5" w:rsidRDefault="000C06F2" w:rsidP="000C06F2">
      <w:pPr>
        <w:tabs>
          <w:tab w:val="left" w:pos="1276"/>
        </w:tabs>
        <w:rPr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1860"/>
        <w:gridCol w:w="1521"/>
        <w:gridCol w:w="2414"/>
      </w:tblGrid>
      <w:tr w:rsidR="000C06F2" w:rsidRPr="004873A5" w:rsidTr="000C06F2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0C06F2" w:rsidRPr="004873A5" w:rsidRDefault="000C06F2" w:rsidP="000C06F2">
            <w:pPr>
              <w:tabs>
                <w:tab w:val="left" w:pos="1276"/>
              </w:tabs>
              <w:jc w:val="right"/>
              <w:rPr>
                <w:b/>
              </w:rPr>
            </w:pPr>
            <w:r w:rsidRPr="004873A5">
              <w:rPr>
                <w:b/>
              </w:rPr>
              <w:t>График обучения</w:t>
            </w:r>
          </w:p>
          <w:p w:rsidR="000C06F2" w:rsidRPr="004873A5" w:rsidRDefault="000C06F2" w:rsidP="000C06F2">
            <w:pPr>
              <w:tabs>
                <w:tab w:val="left" w:pos="1276"/>
              </w:tabs>
              <w:rPr>
                <w:b/>
              </w:rPr>
            </w:pPr>
          </w:p>
          <w:p w:rsidR="000C06F2" w:rsidRPr="004873A5" w:rsidRDefault="000C06F2" w:rsidP="000C06F2">
            <w:pPr>
              <w:tabs>
                <w:tab w:val="left" w:pos="1276"/>
              </w:tabs>
              <w:rPr>
                <w:b/>
              </w:rPr>
            </w:pPr>
            <w:r w:rsidRPr="004873A5">
              <w:rPr>
                <w:b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0C06F2" w:rsidRPr="004873A5" w:rsidRDefault="000C06F2" w:rsidP="000C06F2">
            <w:pPr>
              <w:tabs>
                <w:tab w:val="left" w:pos="1276"/>
              </w:tabs>
              <w:jc w:val="center"/>
              <w:rPr>
                <w:b/>
              </w:rPr>
            </w:pPr>
            <w:r w:rsidRPr="004873A5">
              <w:rPr>
                <w:b/>
              </w:rPr>
              <w:t xml:space="preserve">Ауд. часов </w:t>
            </w:r>
          </w:p>
          <w:p w:rsidR="000C06F2" w:rsidRPr="004873A5" w:rsidRDefault="000C06F2" w:rsidP="000C06F2">
            <w:pPr>
              <w:tabs>
                <w:tab w:val="left" w:pos="1276"/>
              </w:tabs>
              <w:jc w:val="center"/>
              <w:rPr>
                <w:b/>
              </w:rPr>
            </w:pPr>
            <w:r w:rsidRPr="004873A5">
              <w:rPr>
                <w:b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0C06F2" w:rsidRPr="004873A5" w:rsidRDefault="000C06F2" w:rsidP="000C06F2">
            <w:pPr>
              <w:tabs>
                <w:tab w:val="left" w:pos="1276"/>
              </w:tabs>
              <w:jc w:val="center"/>
              <w:rPr>
                <w:b/>
              </w:rPr>
            </w:pPr>
            <w:r w:rsidRPr="004873A5">
              <w:rPr>
                <w:b/>
              </w:rPr>
              <w:t xml:space="preserve">Дней </w:t>
            </w:r>
          </w:p>
          <w:p w:rsidR="000C06F2" w:rsidRPr="004873A5" w:rsidRDefault="000C06F2" w:rsidP="000C06F2">
            <w:pPr>
              <w:tabs>
                <w:tab w:val="left" w:pos="1276"/>
              </w:tabs>
              <w:jc w:val="center"/>
              <w:rPr>
                <w:b/>
              </w:rPr>
            </w:pPr>
            <w:r w:rsidRPr="004873A5">
              <w:rPr>
                <w:b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0C06F2" w:rsidRPr="004873A5" w:rsidRDefault="000C06F2" w:rsidP="000C06F2">
            <w:pPr>
              <w:tabs>
                <w:tab w:val="left" w:pos="1276"/>
              </w:tabs>
              <w:jc w:val="center"/>
              <w:rPr>
                <w:b/>
              </w:rPr>
            </w:pPr>
            <w:r w:rsidRPr="004873A5">
              <w:rPr>
                <w:b/>
              </w:rPr>
              <w:t>Общая продолжительность программы, месяцев (дней, недель)</w:t>
            </w:r>
          </w:p>
        </w:tc>
      </w:tr>
      <w:tr w:rsidR="000C06F2" w:rsidRPr="004873A5" w:rsidTr="000C06F2">
        <w:trPr>
          <w:jc w:val="center"/>
        </w:trPr>
        <w:tc>
          <w:tcPr>
            <w:tcW w:w="3952" w:type="dxa"/>
            <w:shd w:val="clear" w:color="auto" w:fill="auto"/>
          </w:tcPr>
          <w:p w:rsidR="000C06F2" w:rsidRPr="004873A5" w:rsidRDefault="000C06F2" w:rsidP="000C06F2">
            <w:pPr>
              <w:tabs>
                <w:tab w:val="left" w:pos="1276"/>
              </w:tabs>
            </w:pPr>
            <w:r w:rsidRPr="004873A5">
              <w:t>с отрывом от работы (очная)</w:t>
            </w:r>
          </w:p>
        </w:tc>
        <w:tc>
          <w:tcPr>
            <w:tcW w:w="1860" w:type="dxa"/>
            <w:shd w:val="clear" w:color="auto" w:fill="auto"/>
          </w:tcPr>
          <w:p w:rsidR="000C06F2" w:rsidRPr="004873A5" w:rsidRDefault="00AB3351" w:rsidP="000C06F2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  <w:tc>
          <w:tcPr>
            <w:tcW w:w="1521" w:type="dxa"/>
            <w:shd w:val="clear" w:color="auto" w:fill="auto"/>
          </w:tcPr>
          <w:p w:rsidR="000C06F2" w:rsidRPr="004873A5" w:rsidRDefault="00AB3351" w:rsidP="000C06F2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  <w:tc>
          <w:tcPr>
            <w:tcW w:w="2414" w:type="dxa"/>
            <w:shd w:val="clear" w:color="auto" w:fill="auto"/>
          </w:tcPr>
          <w:p w:rsidR="000C06F2" w:rsidRPr="004873A5" w:rsidRDefault="00AB3351" w:rsidP="000C06F2">
            <w:pPr>
              <w:tabs>
                <w:tab w:val="left" w:pos="1276"/>
              </w:tabs>
              <w:jc w:val="center"/>
            </w:pPr>
            <w:r>
              <w:t>0,4</w:t>
            </w:r>
            <w:r w:rsidR="000C06F2" w:rsidRPr="004873A5">
              <w:t xml:space="preserve"> месяц</w:t>
            </w:r>
            <w:r w:rsidR="000C06F2">
              <w:t>а</w:t>
            </w:r>
            <w:r w:rsidR="000C06F2" w:rsidRPr="004873A5">
              <w:t xml:space="preserve"> </w:t>
            </w:r>
          </w:p>
          <w:p w:rsidR="000C06F2" w:rsidRPr="004873A5" w:rsidRDefault="00AB3351" w:rsidP="00AB3351">
            <w:pPr>
              <w:tabs>
                <w:tab w:val="left" w:pos="1276"/>
              </w:tabs>
              <w:jc w:val="center"/>
            </w:pPr>
            <w:r>
              <w:t>(6</w:t>
            </w:r>
            <w:r w:rsidR="000C06F2" w:rsidRPr="004873A5">
              <w:t xml:space="preserve"> дн</w:t>
            </w:r>
            <w:r w:rsidR="000C06F2">
              <w:t xml:space="preserve">ей, </w:t>
            </w:r>
            <w:r>
              <w:t>1</w:t>
            </w:r>
            <w:r w:rsidR="000C06F2" w:rsidRPr="004873A5">
              <w:t xml:space="preserve"> недел</w:t>
            </w:r>
            <w:r>
              <w:t>я</w:t>
            </w:r>
            <w:r w:rsidR="000C06F2" w:rsidRPr="004873A5">
              <w:rPr>
                <w:b/>
              </w:rPr>
              <w:t>)</w:t>
            </w:r>
          </w:p>
        </w:tc>
      </w:tr>
    </w:tbl>
    <w:p w:rsidR="000C06F2" w:rsidRPr="004873A5" w:rsidRDefault="000C06F2" w:rsidP="000C06F2">
      <w:pPr>
        <w:jc w:val="center"/>
        <w:rPr>
          <w:b/>
        </w:rPr>
      </w:pPr>
    </w:p>
    <w:p w:rsidR="000C06F2" w:rsidRPr="004873A5" w:rsidRDefault="000C06F2" w:rsidP="000C06F2">
      <w:pPr>
        <w:pStyle w:val="ad"/>
        <w:numPr>
          <w:ilvl w:val="0"/>
          <w:numId w:val="2"/>
        </w:numPr>
        <w:jc w:val="both"/>
        <w:rPr>
          <w:b/>
          <w:bCs/>
        </w:rPr>
      </w:pPr>
      <w:r w:rsidRPr="004873A5">
        <w:rPr>
          <w:b/>
        </w:rPr>
        <w:t xml:space="preserve">Документ, выдаваемый после завершения обучения - </w:t>
      </w:r>
      <w:r w:rsidRPr="004873A5">
        <w:t>удостоверение о повышении квалификации</w:t>
      </w:r>
    </w:p>
    <w:p w:rsidR="000C06F2" w:rsidRPr="004873A5" w:rsidRDefault="000C06F2" w:rsidP="000C06F2">
      <w:pPr>
        <w:pStyle w:val="ad"/>
        <w:jc w:val="both"/>
        <w:rPr>
          <w:b/>
          <w:bCs/>
        </w:rPr>
      </w:pPr>
    </w:p>
    <w:p w:rsidR="000C06F2" w:rsidRPr="004873A5" w:rsidRDefault="000C06F2" w:rsidP="000C06F2">
      <w:pPr>
        <w:pStyle w:val="ad"/>
        <w:numPr>
          <w:ilvl w:val="0"/>
          <w:numId w:val="2"/>
        </w:numPr>
        <w:jc w:val="both"/>
        <w:rPr>
          <w:b/>
          <w:bCs/>
        </w:rPr>
      </w:pPr>
      <w:r w:rsidRPr="004873A5">
        <w:rPr>
          <w:b/>
          <w:shd w:val="clear" w:color="auto" w:fill="FFFFFF"/>
        </w:rPr>
        <w:t>Организационно-педагогические условия</w:t>
      </w:r>
      <w:r w:rsidRPr="004873A5">
        <w:rPr>
          <w:shd w:val="clear" w:color="auto" w:fill="FFFFFF"/>
        </w:rPr>
        <w:t xml:space="preserve"> реализации программы</w:t>
      </w:r>
    </w:p>
    <w:p w:rsidR="000C06F2" w:rsidRPr="004873A5" w:rsidRDefault="000C06F2" w:rsidP="000C06F2">
      <w:pPr>
        <w:pStyle w:val="ad"/>
        <w:rPr>
          <w:b/>
          <w:bCs/>
        </w:rPr>
      </w:pPr>
    </w:p>
    <w:p w:rsidR="000C06F2" w:rsidRPr="004873A5" w:rsidRDefault="000C06F2" w:rsidP="000C06F2">
      <w:pPr>
        <w:tabs>
          <w:tab w:val="left" w:pos="709"/>
        </w:tabs>
        <w:jc w:val="both"/>
        <w:rPr>
          <w:b/>
        </w:rPr>
      </w:pPr>
      <w:r w:rsidRPr="004873A5">
        <w:rPr>
          <w:i/>
        </w:rPr>
        <w:t>7.1 Законодательные и нормативно-правовые документы в соответствии с профилем специальности:</w:t>
      </w:r>
      <w:r w:rsidRPr="004873A5">
        <w:rPr>
          <w:shd w:val="clear" w:color="auto" w:fill="FFFFFF"/>
        </w:rPr>
        <w:t xml:space="preserve"> 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lastRenderedPageBreak/>
        <w:t>Федеральный закон об образовании (в ред. Федеральных законов от 13.01.1996 N 12-ФЗ, с изм., внесенными Постановлением Конституционного Суда РФ от 24.10.2000 N 13-П, Федеральными законами от 17.12.2009 N 313-ФЗ);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Федеральный закон о высшем и послевузовском профессиональном образовании (Федеральный закон от 22.08.1996 N 125-ФЗ (ред. от 27.07.2010) «О высшем и послевузовском профессиональном образовании» (Принят ГД ФС РФ 19.07.1996));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Федеральный закон от 16 июня 2011 г. N 144-ФЗ «О внесении изменений в Закон Российской Федерации «Об образовании» и Федеральный закон «О высшем и послевузовском профессиональном образовании»;</w:t>
      </w:r>
    </w:p>
    <w:p w:rsidR="000C06F2" w:rsidRPr="004873A5" w:rsidRDefault="000C06F2" w:rsidP="000C06F2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 xml:space="preserve">Федеральный закон Российской Федерации от 21.11.2011 г. N 323-ФЗ "Об основах охраны здоровья граждан в Российской Федерации"; 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Распоряжение Правительства Российской Федерации от 7 февраля 2011 года N 163р «О Концепции Федеральной целевой программы развития образования на 2011-2015 годы»;</w:t>
      </w:r>
      <w:r w:rsidRPr="004873A5">
        <w:rPr>
          <w:rFonts w:eastAsia="+mn-ea"/>
          <w:b/>
          <w:bCs/>
          <w:color w:val="000000"/>
          <w:kern w:val="24"/>
        </w:rPr>
        <w:t xml:space="preserve"> 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bCs/>
          <w:lang w:eastAsia="en-US"/>
        </w:rPr>
        <w:t>Приказ</w:t>
      </w:r>
      <w:r w:rsidRPr="004873A5">
        <w:rPr>
          <w:rFonts w:eastAsia="Calibri"/>
          <w:lang w:eastAsia="en-US"/>
        </w:rPr>
        <w:t xml:space="preserve"> Министерства образования и науки Российской Федерации</w:t>
      </w:r>
      <w:r w:rsidRPr="004873A5">
        <w:rPr>
          <w:rFonts w:eastAsia="Calibri"/>
          <w:bCs/>
          <w:lang w:eastAsia="en-US"/>
        </w:rPr>
        <w:t xml:space="preserve"> от 1 июля 2013 года N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Письмо Министерства образования и науки Российской Федерации от 22 июня 2011 г. N ИБ-733/12 «О формировании основных образовательных программ послевузовского профессионального образования»;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Приказ Минздрава России от 08.10.2015 N 707н</w:t>
      </w:r>
      <w:r w:rsidRPr="004873A5">
        <w:rPr>
          <w:rFonts w:eastAsia="Calibri"/>
          <w:lang w:eastAsia="en-US"/>
        </w:rPr>
        <w:br/>
        <w:t>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(Зарегистрировано в Минюсте России 23.10.2015 N 39438)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Приказ Министерства здравоохранения и социального развития Российской Федерации от 12 августа 2009 г. N 581н «О внесении изменений в порядок совершенствования профессиональных знаний медицинских и фармацевтических работников»;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Приказ Министерства здравоохранения и социального развития Российской Федерации от 23.04.2010 г. № 210н «О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Федерации»;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Постановление Правительства РФ от 21.03.2011 г. № 184 «Об утверждении Положения о государственной аккредитации образовательных учреждений и научных организаций»</w:t>
      </w:r>
    </w:p>
    <w:p w:rsidR="000C06F2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Приказ Министерства здравоохранения и социального развития Российской Федерации от 23.07.2010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здравоохранения";</w:t>
      </w:r>
    </w:p>
    <w:p w:rsidR="000C06F2" w:rsidRPr="004873A5" w:rsidRDefault="000C06F2" w:rsidP="000C06F2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37790C">
        <w:rPr>
          <w:rFonts w:eastAsia="Calibri"/>
          <w:bCs/>
          <w:color w:val="000000"/>
          <w:lang w:eastAsia="de-DE"/>
        </w:rPr>
        <w:t>ПИСЬМО Министерства здравоохранения от 12 декабря 2011 г. N 15-4/10/2-12447</w:t>
      </w:r>
      <w:r>
        <w:rPr>
          <w:rFonts w:eastAsia="Calibri"/>
          <w:bCs/>
          <w:color w:val="000000"/>
          <w:lang w:eastAsia="de-DE"/>
        </w:rPr>
        <w:t xml:space="preserve"> </w:t>
      </w:r>
      <w:r>
        <w:t>программу «</w:t>
      </w:r>
      <w:r w:rsidRPr="00905CB0">
        <w:t>Клиническое акушерство (практический курс с использованием симуляционных платформ и тренажеров родов)</w:t>
      </w:r>
      <w:r>
        <w:t xml:space="preserve"> </w:t>
      </w:r>
      <w:r w:rsidRPr="00905CB0">
        <w:t>(на базе обучающего симуляционного центра)»</w:t>
      </w:r>
    </w:p>
    <w:p w:rsidR="000C06F2" w:rsidRPr="004873A5" w:rsidRDefault="000C06F2" w:rsidP="000C06F2">
      <w:pPr>
        <w:contextualSpacing/>
        <w:jc w:val="both"/>
      </w:pPr>
    </w:p>
    <w:p w:rsidR="000C06F2" w:rsidRPr="004873A5" w:rsidRDefault="000C06F2" w:rsidP="000C06F2">
      <w:pPr>
        <w:jc w:val="center"/>
        <w:rPr>
          <w:rFonts w:eastAsia="Calibri"/>
          <w:b/>
          <w:lang w:eastAsia="en-US"/>
        </w:rPr>
      </w:pPr>
      <w:r w:rsidRPr="004873A5">
        <w:rPr>
          <w:rFonts w:eastAsia="Calibri"/>
          <w:b/>
          <w:lang w:eastAsia="en-US"/>
        </w:rPr>
        <w:t xml:space="preserve">Порядки и стандарты оказания медицинской помощи </w:t>
      </w:r>
    </w:p>
    <w:p w:rsidR="000C06F2" w:rsidRPr="004873A5" w:rsidRDefault="000C06F2" w:rsidP="000C06F2">
      <w:pPr>
        <w:jc w:val="center"/>
      </w:pPr>
      <w:r w:rsidRPr="004873A5">
        <w:rPr>
          <w:rFonts w:eastAsia="Calibri"/>
          <w:b/>
          <w:lang w:eastAsia="en-US"/>
        </w:rPr>
        <w:t>по профилю «акушерство и гинекология»</w:t>
      </w:r>
    </w:p>
    <w:p w:rsidR="000C06F2" w:rsidRPr="004873A5" w:rsidRDefault="000C06F2" w:rsidP="000C06F2">
      <w:pPr>
        <w:jc w:val="center"/>
      </w:pP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Приказ Министерства здравоохранения Российской федерации от 01 ноября 2012 г. № 572н  «Об утверждении Порядка оказания медицинской помощи по профилю «акушерство и гинекология (за исключением использования вспомогательных репродуктивных технологий)».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lastRenderedPageBreak/>
        <w:t>Приказ Министерства здравоохранения Российской федерации от 30 августа  2012 года № 107н «Об утверждении Порядка использования вспомогательных репродуктивных технологий, противопоказания и ограничения к их применению».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Приказ Минздрава России от 15 мая 2012 года №543н «Об утверждении положения об организации оказания первичной медико-санитарной помощи взрослому населению».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самопроизвольных родах в затылочном предлежании № 584н от 6 ноября 2012г.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самопроизвольных родах в тазовом предлежании № 582н от 6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внематочной (эктопической) беременности № 589н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самопроизвольном прерывании беременности № 590н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преждевременных родах № 592н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родоразрешении посредством кесарева сечения № 583н от 6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нарушениях родовой деятельности № 591н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разрыве матки № 582н от 6 ноября 2012г.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беременным с признаками внутриутробной гипоксии плода, недостаточным ростом плода, с другими плацентарными нарушениями № 588н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медицинской помощи больным с бесплодием с использованием вспомогательных репродуктивных технологий № 556н от 30 октября 2012г.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рвоте беременных № 593н от 7 ноября 2012г.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 доброкачественных новообразованиях яичников № 594н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доброкачественных заболеваниях шейки матки № 599н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больным с опущением и выпадением внутренних половых органов № 595н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беременным с отеками, протеинурией и гипертензивными расстройствами во время беременности, родов и в послеродовом периоде № 596н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медицинской помощи при кровотечении в последовом и послеродовом периоде № 598н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преждевременной отслойке нормально расположенной плаценты, требующей медицинской помощи матери № 600н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специализированной медицинской помощи при предлежании плаценты, требующей медицинской помощи матери № 597н от 7 ноября 2012 г.</w:t>
      </w:r>
    </w:p>
    <w:p w:rsidR="000C06F2" w:rsidRPr="004873A5" w:rsidRDefault="000C06F2" w:rsidP="000C06F2">
      <w:pPr>
        <w:numPr>
          <w:ilvl w:val="0"/>
          <w:numId w:val="5"/>
        </w:numPr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>Стандарт оказания скорой медицинской помощи при эклампсии №1418 от 24 декабря 2012 г.</w:t>
      </w:r>
    </w:p>
    <w:p w:rsidR="000C06F2" w:rsidRPr="004873A5" w:rsidRDefault="000C06F2" w:rsidP="000C06F2">
      <w:pPr>
        <w:numPr>
          <w:ilvl w:val="0"/>
          <w:numId w:val="5"/>
        </w:numPr>
        <w:shd w:val="clear" w:color="auto" w:fill="FFFFFF"/>
        <w:suppressAutoHyphens/>
        <w:ind w:left="0" w:firstLine="0"/>
        <w:contextualSpacing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 xml:space="preserve">Стандарт скорой медицинской помощи при самопроизвольных родах №1433н от 20 марта 2013 г. </w:t>
      </w:r>
    </w:p>
    <w:p w:rsidR="000C06F2" w:rsidRPr="004873A5" w:rsidRDefault="000C06F2" w:rsidP="000C06F2">
      <w:pPr>
        <w:numPr>
          <w:ilvl w:val="0"/>
          <w:numId w:val="5"/>
        </w:numPr>
        <w:shd w:val="clear" w:color="auto" w:fill="FFFFFF"/>
        <w:suppressAutoHyphens/>
        <w:ind w:left="0" w:firstLine="0"/>
        <w:contextualSpacing/>
        <w:jc w:val="both"/>
      </w:pPr>
      <w:r w:rsidRPr="004873A5">
        <w:rPr>
          <w:rFonts w:eastAsia="Calibri"/>
          <w:lang w:eastAsia="en-US"/>
        </w:rPr>
        <w:t>Стандарт скорой медицинской помощи при шоке №1445н от 22 апреля 2013 г</w:t>
      </w: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  <w:rPr>
          <w:rFonts w:eastAsia="Calibri"/>
          <w:lang w:eastAsia="en-US"/>
        </w:rPr>
      </w:pP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  <w:rPr>
          <w:rFonts w:eastAsia="Calibri"/>
          <w:lang w:eastAsia="en-US"/>
        </w:rPr>
      </w:pP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  <w:rPr>
          <w:rFonts w:eastAsia="Calibri"/>
          <w:lang w:eastAsia="en-US"/>
        </w:rPr>
      </w:pPr>
    </w:p>
    <w:p w:rsidR="000C06F2" w:rsidRPr="004873A5" w:rsidRDefault="000C06F2" w:rsidP="000C06F2">
      <w:pPr>
        <w:tabs>
          <w:tab w:val="left" w:pos="1276"/>
        </w:tabs>
        <w:rPr>
          <w:i/>
          <w:color w:val="FF0000"/>
        </w:rPr>
      </w:pPr>
      <w:r w:rsidRPr="004873A5">
        <w:t>7</w:t>
      </w:r>
      <w:r w:rsidRPr="004873A5">
        <w:rPr>
          <w:i/>
        </w:rPr>
        <w:t>.2. Учебно-методическая документация и материалы по всем рабочим программам учебных модулей:</w:t>
      </w: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</w:pP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</w:pPr>
      <w:r w:rsidRPr="00704631">
        <w:t xml:space="preserve">Национальное руководство. Акушерство/ Ред. Э.К. Айламазян, Ред. В.И. Кулаков, Ред. В.Е. Радзинский, Ред. Г.М. Савельева. - М.: ГЭОТАР-Медиа, 2007. - 1200 с. 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</w:pPr>
      <w:r w:rsidRPr="00704631">
        <w:t xml:space="preserve">Национальное руководство. Гинекология/ Ред. В.И. Кулаков, Ред. И.Б.Манухин, Ред. Г.М. Савельева. - М.: ГЭОТАР-Медиа, 2007. - 1072 с. 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rPr>
          <w:bCs/>
        </w:rPr>
      </w:pPr>
      <w:r w:rsidRPr="00704631">
        <w:t xml:space="preserve">Национальное руководство. Маммология/ Ред. В.П. Харченко, Ред. Н.И. Рожкова. - М.: ГЭОТАР-Медиа, 2009. - 328 с. 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rPr>
          <w:bCs/>
        </w:rPr>
      </w:pPr>
      <w:r w:rsidRPr="00704631">
        <w:rPr>
          <w:bCs/>
        </w:rPr>
        <w:t>Клинические рекомендации</w:t>
      </w:r>
      <w:r w:rsidRPr="00704631">
        <w:t>. Акушерство и гинекология. 2006/ Ред. В.И. Кулаков. - М.: ГЭОТАР-Медиа, 2006. - 497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 xml:space="preserve">Бахтина Т.П. </w:t>
      </w:r>
      <w:r w:rsidRPr="00704631">
        <w:t>Алгоритм при восполнении кровопотери в акушерской практике: метод. рек./ Т.П. Бахтина; Иркутский государственный институт усовершенствования врачей. - Иркутск, 2011. - 27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 xml:space="preserve">Бахтина Т.П. </w:t>
      </w:r>
      <w:r w:rsidRPr="00704631">
        <w:t>Интенсивная терапия при HELLP-синдроме у беременных: пособие для врачей/ Т.П. Бахтина; Иркут. гос. мед. акад. последипл. образования. - Иркутск, 2014. - 28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>Кокрановское руководство: Беременность</w:t>
      </w:r>
      <w:r w:rsidRPr="00704631">
        <w:t xml:space="preserve"> и роды: пер. с англ./ Дж.Ю. Хофмейер, Дж.П. Нейлсон, З. Алфиревич, К.А. Кроутер; Ред. Г.Т. Сухих. - М.: Логосфера, 2010. - 440 с.: ил</w:t>
      </w:r>
    </w:p>
    <w:p w:rsidR="000C06F2" w:rsidRPr="00704631" w:rsidRDefault="000C06F2" w:rsidP="000C06F2">
      <w:pPr>
        <w:numPr>
          <w:ilvl w:val="0"/>
          <w:numId w:val="7"/>
        </w:numPr>
        <w:ind w:left="357" w:hanging="357"/>
        <w:contextualSpacing/>
        <w:jc w:val="both"/>
      </w:pPr>
      <w:r w:rsidRPr="00704631">
        <w:rPr>
          <w:bCs/>
        </w:rPr>
        <w:t>Норвиц Эрол Р.</w:t>
      </w:r>
      <w:r w:rsidRPr="00704631">
        <w:t xml:space="preserve">  Наглядное акушерство и гинекология: пер. с англ./ Эрол Р. Норвиц, Джон О. Шордж; Ред. пер. Э.К. Айламазян. - М.: ГЭОТАР-Медиа, 2010. - 168 с.: ил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>Преэклампсия</w:t>
      </w:r>
      <w:r w:rsidRPr="00704631">
        <w:t>/ Ред. Г.Т. Сухих, Ред. Л.Е. Мурашко. - М.: ГЭОТАР-Медиа, 2010. - 576 с.: ил. - (Б-ка врача-специалиста)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 xml:space="preserve">Протопопова Н.В. </w:t>
      </w:r>
      <w:r w:rsidRPr="00704631">
        <w:t>Гипертензивные расстройства во время беременности, в родах и послеродовом периоде. Преэклампсия. Эклампсия: метод. рек./ Н.В. Протопопова; Иркут. гос. мед. акад. последипл. образования. - Иркутск, 2013. - 24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 xml:space="preserve">Протопопова Н.В. </w:t>
      </w:r>
      <w:r w:rsidRPr="00704631">
        <w:t>Кесарево сечение: показания, хирургическая техника, антибиотикопрофилактика: метод. рек./ Н.В. Протопопова; Иркут. гос. мед. акад. последипл. образования. - Иркутск, 2014. - 32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 xml:space="preserve">Протопопова Н.В. </w:t>
      </w:r>
      <w:r w:rsidRPr="00704631">
        <w:t>Комплексная оценка состояния плода: учеб. пособие [для послевуз. образования врачей]/ Н.В. Протопопова, Е.В. Одареева, Н.Н. Бондаренко; Иркут. гос. мед. акад. последипл. образования. - Иркутск, 2014. - 76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 xml:space="preserve">Протопопова Н.В. </w:t>
      </w:r>
      <w:r w:rsidRPr="00704631">
        <w:t>Невынашивание беременности и ведение преждевременных родов: пособие для врачей/ Н.В. Протопопова; Иркут. гос. мед. акад. последипл. образования. - Иркутск, 2012. - 44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 xml:space="preserve">Протопопова Н.В. </w:t>
      </w:r>
      <w:r w:rsidRPr="00704631">
        <w:t>Неотложная помощь при кровотечениях в акушерстве: пособие для врачей/ Н.В. Протопопова; Иркут. гос. мед. акад. последипл. образования. - Иркутск, 2012. - 48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bCs/>
        </w:rPr>
      </w:pPr>
      <w:r w:rsidRPr="00704631">
        <w:rPr>
          <w:bCs/>
        </w:rPr>
        <w:t>Протопопова Н.В.</w:t>
      </w:r>
      <w:r w:rsidRPr="00704631">
        <w:t xml:space="preserve"> Преэклампсия и эклампсия: акушерская тактика и интенсивная терапия: монография/ Н.В. Протопопова, Т.П. Бахтина; Иркут. гос. мед. акад. последипл. образования. - Иркутск, 2014. - 143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t>Протопопова Н.В. Профилактика, лечение и алгоритм ведения при акушерских кровотечениях: метод.рек./ Н.В.Протопопова, Е.В.Одареева, В.В.Суховская; Иркут. гос. мед. акад. последипл. образования. - Иркутск, 2015. - 27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lastRenderedPageBreak/>
        <w:t>Протопопова Н.В. Алгоритм оказания медицинской помощи при риске преждевременных родов: метод.рек./ Н.В.Протопопова, Е.В.Одареева, Т.И.Павлова; Иркут. гос. мед. акад. последипл. образования. - Иркутск, 2015. - 38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t>Протопопова Н.В. Кровесберегающие технологии в акушерской практике: метод.рек./ Н.В.Протопопова, Е.В.Одареева, Е.Б.Дружиина; Иркут. гос. мед. акад. последипл. образования. - Иркутск, 2015. - 33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</w:pPr>
      <w:r w:rsidRPr="00704631">
        <w:rPr>
          <w:bCs/>
        </w:rPr>
        <w:t>Рациональная фармакотерапия в</w:t>
      </w:r>
      <w:r w:rsidRPr="00704631">
        <w:t xml:space="preserve"> акушерстве, гинекологии и неонатологии: рук. для практ. врачей. Т. 2. Гинекология/ Ред. В.Н. Серов, Ред. Г.Т. Сухих. - 2-е изд., испр. и доп. - М.: Литтерра, 2010. - 736 с. - (Рациональная фармакотерапия: серия рук. для практ. врачей. Т. IX)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bCs/>
        </w:rPr>
      </w:pPr>
      <w:r w:rsidRPr="00704631">
        <w:rPr>
          <w:bCs/>
        </w:rPr>
        <w:t>Тазовое предлежание (причины, прогнозирование метода родоразрешения, тактика ведения беременности и родов): пособие для врачей/ В.А. Крамарский, В.Н. Дудакова, Н.Л. Сверкунова; Иркут. гос. ин-т усоверш. врачей. - Иркутск, 2010. - 55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bCs/>
        </w:rPr>
      </w:pPr>
      <w:r w:rsidRPr="00704631">
        <w:rPr>
          <w:bCs/>
        </w:rPr>
        <w:t>Формуляр лекарственных средств в акушерстве и гинекологии/ Ред. В.Е. Радзинский. - М.: ГЭОТАР-Медиа, 2011. - 800 с</w:t>
      </w:r>
    </w:p>
    <w:p w:rsidR="000C06F2" w:rsidRPr="00704631" w:rsidRDefault="000C06F2" w:rsidP="000C06F2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bCs/>
        </w:rPr>
      </w:pPr>
      <w:r w:rsidRPr="00704631">
        <w:rPr>
          <w:bCs/>
        </w:rPr>
        <w:t>Функциональная оценка состояния плода: метод. рек./ В.Н. Дудакова, Н.Л. Сверкунова, В.А. Крамарский, Ю.К. Лисовская; Иркут. гос. мед. акад. последипл. образования. - Иркутск, 2012. - 28 с</w:t>
      </w:r>
    </w:p>
    <w:p w:rsidR="000C06F2" w:rsidRPr="004873A5" w:rsidRDefault="000C06F2" w:rsidP="000C06F2">
      <w:pPr>
        <w:jc w:val="both"/>
      </w:pP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</w:pPr>
    </w:p>
    <w:p w:rsidR="000C06F2" w:rsidRPr="004873A5" w:rsidRDefault="000C06F2" w:rsidP="000C06F2">
      <w:pPr>
        <w:widowControl w:val="0"/>
        <w:tabs>
          <w:tab w:val="left" w:pos="708"/>
          <w:tab w:val="right" w:leader="underscore" w:pos="9639"/>
        </w:tabs>
        <w:rPr>
          <w:b/>
          <w:bCs/>
          <w:i/>
        </w:rPr>
      </w:pPr>
      <w:r w:rsidRPr="004873A5">
        <w:rPr>
          <w:color w:val="000000"/>
        </w:rPr>
        <w:t>7.3.</w:t>
      </w:r>
      <w:r w:rsidRPr="004873A5">
        <w:rPr>
          <w:b/>
          <w:bCs/>
        </w:rPr>
        <w:t xml:space="preserve"> </w:t>
      </w:r>
      <w:r w:rsidRPr="004873A5">
        <w:rPr>
          <w:bCs/>
          <w:i/>
        </w:rPr>
        <w:t>Интернет-ресурсы:</w:t>
      </w:r>
    </w:p>
    <w:p w:rsidR="000C06F2" w:rsidRPr="004873A5" w:rsidRDefault="00C228FD" w:rsidP="000C06F2">
      <w:hyperlink r:id="rId8" w:history="1">
        <w:r w:rsidR="000C06F2" w:rsidRPr="004873A5">
          <w:rPr>
            <w:rStyle w:val="a3"/>
            <w:rFonts w:eastAsiaTheme="majorEastAsia"/>
          </w:rPr>
          <w:t>http://apps.who.int/rhl/ru</w:t>
        </w:r>
      </w:hyperlink>
      <w:r w:rsidR="000C06F2" w:rsidRPr="004873A5">
        <w:rPr>
          <w:color w:val="0000FF"/>
        </w:rPr>
        <w:t xml:space="preserve">   </w:t>
      </w:r>
      <w:r w:rsidR="000C06F2" w:rsidRPr="004873A5">
        <w:t>библиотека репродуктивного здоровья</w:t>
      </w:r>
    </w:p>
    <w:p w:rsidR="000C06F2" w:rsidRPr="004873A5" w:rsidRDefault="00C228FD" w:rsidP="000C06F2">
      <w:hyperlink r:id="rId9" w:history="1">
        <w:r w:rsidR="000C06F2" w:rsidRPr="004873A5">
          <w:rPr>
            <w:rStyle w:val="a3"/>
            <w:rFonts w:eastAsiaTheme="majorEastAsia"/>
          </w:rPr>
          <w:t>http://www.euro.who.int/reproductivehealth</w:t>
        </w:r>
      </w:hyperlink>
    </w:p>
    <w:p w:rsidR="000C06F2" w:rsidRPr="004873A5" w:rsidRDefault="000C06F2" w:rsidP="000C06F2">
      <w:r w:rsidRPr="004873A5">
        <w:t>сайт Европейского регионального бюро ВОЗ</w:t>
      </w:r>
    </w:p>
    <w:p w:rsidR="000C06F2" w:rsidRPr="004873A5" w:rsidRDefault="00C228FD" w:rsidP="000C06F2">
      <w:hyperlink r:id="rId10" w:history="1">
        <w:r w:rsidR="000C06F2" w:rsidRPr="004873A5">
          <w:rPr>
            <w:rStyle w:val="a3"/>
            <w:rFonts w:eastAsiaTheme="majorEastAsia"/>
          </w:rPr>
          <w:t>http://www.who.int/topics/reproductive_health/ru</w:t>
        </w:r>
      </w:hyperlink>
    </w:p>
    <w:p w:rsidR="000C06F2" w:rsidRPr="004873A5" w:rsidRDefault="000C06F2" w:rsidP="000C06F2">
      <w:r w:rsidRPr="004873A5">
        <w:t>сайт ВОЗ</w:t>
      </w:r>
    </w:p>
    <w:p w:rsidR="000C06F2" w:rsidRPr="004873A5" w:rsidRDefault="00C228FD" w:rsidP="000C06F2">
      <w:hyperlink r:id="rId11" w:history="1">
        <w:r w:rsidR="000C06F2" w:rsidRPr="004873A5">
          <w:rPr>
            <w:rStyle w:val="a3"/>
            <w:rFonts w:eastAsiaTheme="majorEastAsia"/>
          </w:rPr>
          <w:t>www.cochrane.reviews</w:t>
        </w:r>
      </w:hyperlink>
      <w:r w:rsidR="000C06F2" w:rsidRPr="004873A5">
        <w:t xml:space="preserve"> обзоры библиотеки Кохрейна </w:t>
      </w:r>
    </w:p>
    <w:p w:rsidR="000C06F2" w:rsidRPr="004873A5" w:rsidRDefault="00C228FD" w:rsidP="000C06F2">
      <w:pPr>
        <w:shd w:val="clear" w:color="auto" w:fill="FFFFFF"/>
        <w:suppressAutoHyphens/>
        <w:contextualSpacing/>
        <w:jc w:val="both"/>
      </w:pPr>
      <w:hyperlink r:id="rId12" w:history="1">
        <w:r w:rsidR="000C06F2" w:rsidRPr="004873A5">
          <w:rPr>
            <w:rStyle w:val="a3"/>
            <w:rFonts w:eastAsiaTheme="majorEastAsia"/>
          </w:rPr>
          <w:t>www.rcog.org.uk</w:t>
        </w:r>
      </w:hyperlink>
      <w:r w:rsidR="000C06F2" w:rsidRPr="004873A5">
        <w:t xml:space="preserve">  библиотека Королевской коллегии акушеров – гинекологов Великобритании</w:t>
      </w: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</w:pPr>
    </w:p>
    <w:p w:rsidR="000C06F2" w:rsidRPr="004873A5" w:rsidRDefault="000C06F2" w:rsidP="000C06F2">
      <w:pPr>
        <w:tabs>
          <w:tab w:val="left" w:pos="1276"/>
        </w:tabs>
        <w:ind w:left="709"/>
      </w:pPr>
    </w:p>
    <w:p w:rsidR="000C06F2" w:rsidRPr="00C13032" w:rsidRDefault="000C06F2" w:rsidP="000C06F2">
      <w:pPr>
        <w:suppressAutoHyphens/>
        <w:ind w:left="540"/>
        <w:jc w:val="center"/>
        <w:rPr>
          <w:b/>
          <w:color w:val="000000"/>
          <w:kern w:val="1"/>
          <w:lang w:eastAsia="zh-CN"/>
        </w:rPr>
      </w:pPr>
      <w:r w:rsidRPr="00C13032">
        <w:rPr>
          <w:b/>
          <w:color w:val="000000"/>
          <w:kern w:val="1"/>
          <w:lang w:eastAsia="zh-CN"/>
        </w:rPr>
        <w:t>Электронно-информационные ресурсы</w:t>
      </w:r>
    </w:p>
    <w:p w:rsidR="000C06F2" w:rsidRPr="00C13032" w:rsidRDefault="000C06F2" w:rsidP="000C06F2">
      <w:pPr>
        <w:suppressAutoHyphens/>
        <w:jc w:val="both"/>
        <w:rPr>
          <w:bCs/>
          <w:color w:val="000000"/>
          <w:kern w:val="1"/>
          <w:lang w:eastAsia="zh-CN"/>
        </w:rPr>
      </w:pPr>
      <w:r w:rsidRPr="00C13032">
        <w:rPr>
          <w:bCs/>
          <w:color w:val="000000"/>
          <w:kern w:val="1"/>
          <w:u w:val="single"/>
          <w:lang w:eastAsia="zh-CN"/>
        </w:rPr>
        <w:t>Внутренние ресурсы: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bCs/>
          <w:color w:val="000000"/>
          <w:kern w:val="1"/>
          <w:lang w:eastAsia="zh-CN"/>
        </w:rPr>
      </w:pPr>
      <w:r w:rsidRPr="004873A5">
        <w:rPr>
          <w:bCs/>
          <w:color w:val="000000"/>
          <w:kern w:val="1"/>
          <w:lang w:eastAsia="zh-CN"/>
        </w:rPr>
        <w:t>электронный каталог научно-медицинской библиотеки, включающий все виды изданий;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bCs/>
          <w:color w:val="000000"/>
          <w:kern w:val="1"/>
          <w:lang w:eastAsia="zh-CN"/>
        </w:rPr>
      </w:pPr>
      <w:r w:rsidRPr="004873A5">
        <w:rPr>
          <w:bCs/>
          <w:color w:val="000000"/>
          <w:kern w:val="1"/>
          <w:lang w:eastAsia="zh-CN"/>
        </w:rPr>
        <w:t>база данных «Периодика»;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bCs/>
          <w:color w:val="000000"/>
          <w:kern w:val="1"/>
          <w:lang w:eastAsia="zh-CN"/>
        </w:rPr>
      </w:pPr>
      <w:r w:rsidRPr="004873A5">
        <w:rPr>
          <w:bCs/>
          <w:color w:val="000000"/>
          <w:kern w:val="1"/>
          <w:lang w:eastAsia="zh-CN"/>
        </w:rPr>
        <w:t>электронная полнотекстовая библиотека трудов ИГМАПО;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color w:val="000000"/>
          <w:kern w:val="1"/>
          <w:lang w:eastAsia="zh-CN"/>
        </w:rPr>
      </w:pPr>
      <w:r w:rsidRPr="004873A5">
        <w:rPr>
          <w:bCs/>
          <w:color w:val="000000"/>
          <w:kern w:val="1"/>
          <w:lang w:eastAsia="zh-CN"/>
        </w:rPr>
        <w:t>библиографическая база данных «Труды сотрудников ИГИУВ/ИГМАПО»;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bCs/>
          <w:color w:val="000000"/>
          <w:kern w:val="1"/>
          <w:lang w:eastAsia="zh-CN"/>
        </w:rPr>
      </w:pPr>
      <w:r w:rsidRPr="004873A5">
        <w:rPr>
          <w:color w:val="000000"/>
          <w:kern w:val="1"/>
          <w:lang w:eastAsia="zh-CN"/>
        </w:rPr>
        <w:t xml:space="preserve">реферативный журнал «Медицина» ВИНИТИ / на </w:t>
      </w:r>
      <w:r w:rsidRPr="004873A5">
        <w:rPr>
          <w:color w:val="000000"/>
          <w:kern w:val="1"/>
          <w:lang w:val="en-US" w:eastAsia="zh-CN"/>
        </w:rPr>
        <w:t>CD</w:t>
      </w:r>
      <w:r w:rsidRPr="004873A5">
        <w:rPr>
          <w:bCs/>
          <w:color w:val="000000"/>
          <w:kern w:val="1"/>
          <w:lang w:eastAsia="zh-CN"/>
        </w:rPr>
        <w:t>;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color w:val="000000"/>
          <w:kern w:val="1"/>
          <w:lang w:eastAsia="zh-CN"/>
        </w:rPr>
      </w:pPr>
      <w:r w:rsidRPr="004873A5">
        <w:rPr>
          <w:bCs/>
          <w:color w:val="000000"/>
          <w:kern w:val="1"/>
          <w:lang w:eastAsia="zh-CN"/>
        </w:rPr>
        <w:t>«</w:t>
      </w:r>
      <w:r w:rsidRPr="004873A5">
        <w:rPr>
          <w:color w:val="000000"/>
          <w:kern w:val="1"/>
          <w:lang w:eastAsia="zh-CN"/>
        </w:rPr>
        <w:t xml:space="preserve">Консультант врача» электронная медицинская библиотека/ на </w:t>
      </w:r>
      <w:r w:rsidRPr="004873A5">
        <w:rPr>
          <w:color w:val="000000"/>
          <w:kern w:val="1"/>
          <w:lang w:val="en-US" w:eastAsia="zh-CN"/>
        </w:rPr>
        <w:t>CD</w:t>
      </w:r>
      <w:r w:rsidRPr="004873A5">
        <w:rPr>
          <w:bCs/>
          <w:color w:val="000000"/>
          <w:kern w:val="1"/>
          <w:lang w:eastAsia="zh-CN"/>
        </w:rPr>
        <w:t>;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color w:val="000000"/>
          <w:kern w:val="1"/>
          <w:lang w:eastAsia="zh-CN"/>
        </w:rPr>
      </w:pPr>
      <w:r w:rsidRPr="004873A5">
        <w:rPr>
          <w:color w:val="000000"/>
          <w:kern w:val="1"/>
          <w:lang w:eastAsia="zh-CN"/>
        </w:rPr>
        <w:t xml:space="preserve">Кокрановская библиотека / на </w:t>
      </w:r>
      <w:r w:rsidRPr="004873A5">
        <w:rPr>
          <w:color w:val="000000"/>
          <w:kern w:val="1"/>
          <w:lang w:val="en-US" w:eastAsia="zh-CN"/>
        </w:rPr>
        <w:t>CD</w:t>
      </w:r>
      <w:r w:rsidRPr="004873A5">
        <w:rPr>
          <w:color w:val="000000"/>
          <w:kern w:val="1"/>
          <w:lang w:eastAsia="zh-CN"/>
        </w:rPr>
        <w:t>;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color w:val="000000"/>
          <w:kern w:val="1"/>
          <w:lang w:eastAsia="zh-CN"/>
        </w:rPr>
      </w:pPr>
      <w:r w:rsidRPr="004873A5">
        <w:rPr>
          <w:color w:val="000000"/>
          <w:kern w:val="1"/>
          <w:lang w:eastAsia="zh-CN"/>
        </w:rPr>
        <w:t xml:space="preserve">Бюллетень регистрации НИР и ОКР / на </w:t>
      </w:r>
      <w:r w:rsidRPr="004873A5">
        <w:rPr>
          <w:color w:val="000000"/>
          <w:kern w:val="1"/>
          <w:lang w:val="en-US" w:eastAsia="zh-CN"/>
        </w:rPr>
        <w:t>CD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color w:val="000000"/>
          <w:kern w:val="1"/>
          <w:lang w:eastAsia="zh-CN"/>
        </w:rPr>
      </w:pPr>
      <w:r w:rsidRPr="004873A5">
        <w:rPr>
          <w:color w:val="000000"/>
          <w:kern w:val="1"/>
          <w:lang w:eastAsia="zh-CN"/>
        </w:rPr>
        <w:t xml:space="preserve">Сборник рефератов НИР и ОКР / на </w:t>
      </w:r>
      <w:r w:rsidRPr="004873A5">
        <w:rPr>
          <w:color w:val="000000"/>
          <w:kern w:val="1"/>
          <w:lang w:val="en-US" w:eastAsia="zh-CN"/>
        </w:rPr>
        <w:t>CD</w:t>
      </w:r>
      <w:r w:rsidRPr="004873A5">
        <w:rPr>
          <w:bCs/>
          <w:color w:val="000000"/>
          <w:kern w:val="1"/>
          <w:lang w:eastAsia="zh-CN"/>
        </w:rPr>
        <w:t>;</w:t>
      </w:r>
    </w:p>
    <w:p w:rsidR="000C06F2" w:rsidRPr="004873A5" w:rsidRDefault="000C06F2" w:rsidP="000C06F2">
      <w:pPr>
        <w:pStyle w:val="ad"/>
        <w:numPr>
          <w:ilvl w:val="0"/>
          <w:numId w:val="17"/>
        </w:numPr>
        <w:suppressAutoHyphens/>
        <w:jc w:val="both"/>
        <w:rPr>
          <w:bCs/>
          <w:color w:val="000000"/>
          <w:kern w:val="1"/>
          <w:u w:val="single"/>
          <w:lang w:eastAsia="zh-CN"/>
        </w:rPr>
      </w:pPr>
      <w:r w:rsidRPr="004873A5">
        <w:rPr>
          <w:color w:val="000000"/>
          <w:kern w:val="1"/>
          <w:lang w:eastAsia="zh-CN"/>
        </w:rPr>
        <w:t>Коллекция электронных приложений к печатным изданиям: «Национальным руководствам» и др.</w:t>
      </w:r>
    </w:p>
    <w:p w:rsidR="000C06F2" w:rsidRPr="00C13032" w:rsidRDefault="000C06F2" w:rsidP="000C06F2">
      <w:pPr>
        <w:suppressAutoHyphens/>
        <w:jc w:val="both"/>
        <w:rPr>
          <w:color w:val="000000"/>
          <w:kern w:val="1"/>
          <w:lang w:eastAsia="zh-CN"/>
        </w:rPr>
      </w:pPr>
      <w:r w:rsidRPr="00C13032">
        <w:rPr>
          <w:bCs/>
          <w:color w:val="000000"/>
          <w:kern w:val="1"/>
          <w:u w:val="single"/>
          <w:lang w:eastAsia="zh-CN"/>
        </w:rPr>
        <w:t>Внешние ресурсы (есть Договоры):</w:t>
      </w:r>
    </w:p>
    <w:p w:rsidR="000C06F2" w:rsidRPr="004873A5" w:rsidRDefault="000C06F2" w:rsidP="000C06F2">
      <w:pPr>
        <w:pStyle w:val="ad"/>
        <w:numPr>
          <w:ilvl w:val="0"/>
          <w:numId w:val="18"/>
        </w:numPr>
        <w:suppressAutoHyphens/>
        <w:jc w:val="both"/>
        <w:rPr>
          <w:bCs/>
          <w:color w:val="000000"/>
          <w:kern w:val="1"/>
          <w:lang w:eastAsia="zh-CN"/>
        </w:rPr>
      </w:pPr>
      <w:r w:rsidRPr="004873A5">
        <w:rPr>
          <w:color w:val="000000"/>
          <w:kern w:val="1"/>
          <w:lang w:eastAsia="zh-CN"/>
        </w:rPr>
        <w:t>Электронный библиотечный абонемент ЦНМБ;</w:t>
      </w:r>
    </w:p>
    <w:p w:rsidR="000C06F2" w:rsidRPr="004873A5" w:rsidRDefault="000C06F2" w:rsidP="000C06F2">
      <w:pPr>
        <w:pStyle w:val="ad"/>
        <w:numPr>
          <w:ilvl w:val="0"/>
          <w:numId w:val="18"/>
        </w:numPr>
        <w:suppressAutoHyphens/>
        <w:jc w:val="both"/>
        <w:rPr>
          <w:bCs/>
          <w:color w:val="000000"/>
          <w:kern w:val="1"/>
          <w:lang w:eastAsia="zh-CN"/>
        </w:rPr>
      </w:pPr>
      <w:r w:rsidRPr="004873A5">
        <w:rPr>
          <w:bCs/>
          <w:color w:val="000000"/>
          <w:kern w:val="1"/>
          <w:lang w:eastAsia="zh-CN"/>
        </w:rPr>
        <w:t>Научная электронная библиотека;</w:t>
      </w:r>
    </w:p>
    <w:p w:rsidR="000C06F2" w:rsidRPr="004873A5" w:rsidRDefault="000C06F2" w:rsidP="000C06F2">
      <w:pPr>
        <w:pStyle w:val="ad"/>
        <w:numPr>
          <w:ilvl w:val="0"/>
          <w:numId w:val="18"/>
        </w:numPr>
        <w:suppressAutoHyphens/>
        <w:jc w:val="both"/>
        <w:rPr>
          <w:bCs/>
          <w:color w:val="000000"/>
          <w:kern w:val="1"/>
          <w:lang w:eastAsia="zh-CN"/>
        </w:rPr>
      </w:pPr>
      <w:r w:rsidRPr="004873A5">
        <w:rPr>
          <w:bCs/>
          <w:color w:val="000000"/>
          <w:kern w:val="1"/>
          <w:lang w:eastAsia="zh-CN"/>
        </w:rPr>
        <w:t>МБА с ЦНМБ им. Сеченова;</w:t>
      </w:r>
    </w:p>
    <w:p w:rsidR="000C06F2" w:rsidRPr="004873A5" w:rsidRDefault="000C06F2" w:rsidP="000C06F2">
      <w:pPr>
        <w:pStyle w:val="ad"/>
        <w:numPr>
          <w:ilvl w:val="0"/>
          <w:numId w:val="18"/>
        </w:numPr>
        <w:suppressAutoHyphens/>
        <w:jc w:val="both"/>
        <w:rPr>
          <w:bCs/>
          <w:color w:val="000000"/>
          <w:kern w:val="1"/>
          <w:lang w:eastAsia="zh-CN"/>
        </w:rPr>
      </w:pPr>
      <w:r w:rsidRPr="004873A5">
        <w:rPr>
          <w:bCs/>
          <w:color w:val="000000"/>
          <w:kern w:val="1"/>
          <w:lang w:eastAsia="zh-CN"/>
        </w:rPr>
        <w:lastRenderedPageBreak/>
        <w:t>Доступ к электронным ресурсам Новосибирского гос. мед. ун-та и Красноярского гос. мед. ун-та в рамках Соглашения о сотрудничестве электронных библиотек вузов;</w:t>
      </w:r>
    </w:p>
    <w:p w:rsidR="000C06F2" w:rsidRPr="007608DF" w:rsidRDefault="000C06F2" w:rsidP="000C06F2">
      <w:pPr>
        <w:jc w:val="center"/>
        <w:rPr>
          <w:rFonts w:eastAsiaTheme="minorEastAsia"/>
          <w:b/>
        </w:rPr>
      </w:pPr>
    </w:p>
    <w:p w:rsidR="000C06F2" w:rsidRPr="004873A5" w:rsidRDefault="000C06F2" w:rsidP="000C06F2">
      <w:pPr>
        <w:tabs>
          <w:tab w:val="left" w:pos="1276"/>
        </w:tabs>
        <w:rPr>
          <w:i/>
          <w:color w:val="FF0000"/>
        </w:rPr>
      </w:pPr>
      <w:r w:rsidRPr="004873A5">
        <w:t>7</w:t>
      </w:r>
      <w:r w:rsidRPr="004873A5">
        <w:rPr>
          <w:i/>
        </w:rPr>
        <w:t>.4. Материально-технические базы, обеспечивающие организацию всех видов дисциплинарной подготовки:</w:t>
      </w:r>
    </w:p>
    <w:p w:rsidR="000C06F2" w:rsidRPr="004873A5" w:rsidRDefault="000D50EB" w:rsidP="000C06F2">
      <w:pPr>
        <w:tabs>
          <w:tab w:val="left" w:pos="1276"/>
        </w:tabs>
        <w:ind w:left="709"/>
      </w:pPr>
      <w:r>
        <w:t>Областной п</w:t>
      </w:r>
      <w:r w:rsidR="000C06F2" w:rsidRPr="004873A5">
        <w:t>еринатальны</w:t>
      </w:r>
      <w:r>
        <w:t>й</w:t>
      </w:r>
      <w:r w:rsidR="000C06F2" w:rsidRPr="004873A5">
        <w:t xml:space="preserve"> центр</w:t>
      </w:r>
    </w:p>
    <w:p w:rsidR="000C06F2" w:rsidRPr="004873A5" w:rsidRDefault="000C06F2" w:rsidP="000C06F2">
      <w:pPr>
        <w:tabs>
          <w:tab w:val="left" w:pos="1276"/>
        </w:tabs>
        <w:ind w:left="709"/>
      </w:pPr>
      <w:r w:rsidRPr="004873A5">
        <w:t>Симуляционно-тренинговы</w:t>
      </w:r>
      <w:r w:rsidR="000D50EB">
        <w:t>й центр</w:t>
      </w:r>
    </w:p>
    <w:p w:rsidR="000C06F2" w:rsidRPr="004873A5" w:rsidRDefault="000C06F2" w:rsidP="000C06F2">
      <w:pPr>
        <w:tabs>
          <w:tab w:val="left" w:pos="1276"/>
        </w:tabs>
        <w:ind w:left="709"/>
      </w:pPr>
    </w:p>
    <w:p w:rsidR="000C06F2" w:rsidRPr="004873A5" w:rsidRDefault="000C06F2" w:rsidP="000C06F2">
      <w:pPr>
        <w:tabs>
          <w:tab w:val="left" w:pos="1276"/>
        </w:tabs>
        <w:ind w:left="709"/>
      </w:pPr>
    </w:p>
    <w:p w:rsidR="000C06F2" w:rsidRPr="004873A5" w:rsidRDefault="000C06F2" w:rsidP="000C06F2">
      <w:pPr>
        <w:tabs>
          <w:tab w:val="left" w:pos="709"/>
        </w:tabs>
        <w:ind w:left="720"/>
        <w:jc w:val="center"/>
        <w:rPr>
          <w:b/>
        </w:rPr>
      </w:pPr>
      <w:r w:rsidRPr="004873A5">
        <w:rPr>
          <w:b/>
        </w:rPr>
        <w:t xml:space="preserve"> ПЛАНИРУЕМЫЕ РЕЗУЛЬТАТЫ ОБУЧЕНИЯ</w:t>
      </w:r>
    </w:p>
    <w:p w:rsidR="000C06F2" w:rsidRPr="004873A5" w:rsidRDefault="000C06F2" w:rsidP="000C06F2">
      <w:pPr>
        <w:tabs>
          <w:tab w:val="left" w:pos="709"/>
        </w:tabs>
        <w:ind w:left="720"/>
        <w:jc w:val="center"/>
      </w:pP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</w:pPr>
    </w:p>
    <w:p w:rsidR="000C06F2" w:rsidRPr="004873A5" w:rsidRDefault="000C06F2" w:rsidP="000C06F2">
      <w:pPr>
        <w:tabs>
          <w:tab w:val="left" w:pos="1276"/>
          <w:tab w:val="left" w:pos="2296"/>
        </w:tabs>
        <w:suppressAutoHyphens/>
        <w:jc w:val="both"/>
      </w:pPr>
      <w:r w:rsidRPr="004873A5">
        <w:rPr>
          <w:b/>
          <w:lang w:eastAsia="ar-SA"/>
        </w:rPr>
        <w:t>Характеристика профессиональных компетенций врача акушера-гинеколога, подлежащих совершенствованию  в результате освоения дополнительной профессиональной программы</w:t>
      </w:r>
      <w:r w:rsidRPr="004873A5">
        <w:rPr>
          <w:lang w:eastAsia="ar-SA"/>
        </w:rPr>
        <w:t xml:space="preserve">  повышения квалификации врачей </w:t>
      </w:r>
      <w:r w:rsidRPr="004873A5">
        <w:t>«</w:t>
      </w:r>
      <w:r w:rsidR="000D50EB" w:rsidRPr="00DA26BC">
        <w:rPr>
          <w:bCs/>
        </w:rPr>
        <w:t>ЭКСТРЕННЫЕ СОСТОЯНИЯ В АКУШЕРСКОЙ ПРАКТИКЕ</w:t>
      </w:r>
      <w:r w:rsidR="000D50EB">
        <w:rPr>
          <w:bCs/>
        </w:rPr>
        <w:t>»</w:t>
      </w:r>
      <w:r w:rsidR="000D50EB">
        <w:t xml:space="preserve"> </w:t>
      </w:r>
      <w:r w:rsidRPr="004873A5">
        <w:t>по специальност</w:t>
      </w:r>
      <w:r w:rsidR="000D50EB">
        <w:t>ям</w:t>
      </w:r>
      <w:r w:rsidRPr="004873A5">
        <w:t xml:space="preserve"> «акушерство и гинекология»</w:t>
      </w:r>
      <w:r w:rsidR="000D50EB">
        <w:t xml:space="preserve"> и «анестезиология и реаним</w:t>
      </w:r>
      <w:r w:rsidR="00BD5646">
        <w:t>атология</w:t>
      </w:r>
      <w:r w:rsidR="000D50EB">
        <w:t>»</w:t>
      </w:r>
      <w:r w:rsidRPr="004873A5">
        <w:t xml:space="preserve">: </w:t>
      </w:r>
    </w:p>
    <w:p w:rsidR="000C06F2" w:rsidRPr="004873A5" w:rsidRDefault="000C06F2" w:rsidP="000C06F2">
      <w:pPr>
        <w:tabs>
          <w:tab w:val="left" w:pos="1276"/>
        </w:tabs>
      </w:pPr>
    </w:p>
    <w:p w:rsidR="000C06F2" w:rsidRPr="004873A5" w:rsidRDefault="000C06F2" w:rsidP="000C06F2">
      <w:pPr>
        <w:tabs>
          <w:tab w:val="left" w:pos="1276"/>
        </w:tabs>
        <w:rPr>
          <w:b/>
        </w:rPr>
      </w:pPr>
      <w:r w:rsidRPr="004873A5">
        <w:t>Исходный уровень подготовки слушателей/сформированные компетенции, включающие в себя способность/готовность:</w:t>
      </w:r>
    </w:p>
    <w:p w:rsidR="000C06F2" w:rsidRPr="004873A5" w:rsidRDefault="000C06F2" w:rsidP="000C06F2">
      <w:pPr>
        <w:widowControl w:val="0"/>
        <w:numPr>
          <w:ilvl w:val="0"/>
          <w:numId w:val="8"/>
        </w:numPr>
        <w:jc w:val="both"/>
      </w:pPr>
      <w:r w:rsidRPr="004873A5">
        <w:t>использовать в ежедневной профессиональной деятельности нормативные документы, регламентирующие работу</w:t>
      </w:r>
      <w:r>
        <w:t xml:space="preserve"> врач</w:t>
      </w:r>
      <w:r w:rsidR="000D50EB">
        <w:t>ей</w:t>
      </w:r>
      <w:r>
        <w:t xml:space="preserve"> </w:t>
      </w:r>
      <w:r w:rsidRPr="004873A5">
        <w:t xml:space="preserve"> акушер</w:t>
      </w:r>
      <w:r>
        <w:t>а- гинеколога</w:t>
      </w:r>
      <w:r w:rsidR="000D50EB">
        <w:t xml:space="preserve"> и анестезиолога - реаниматолога</w:t>
      </w:r>
      <w:r w:rsidRPr="004873A5">
        <w:t>;</w:t>
      </w:r>
    </w:p>
    <w:p w:rsidR="000C06F2" w:rsidRDefault="000D50EB" w:rsidP="000C06F2">
      <w:pPr>
        <w:widowControl w:val="0"/>
        <w:numPr>
          <w:ilvl w:val="0"/>
          <w:numId w:val="8"/>
        </w:numPr>
        <w:jc w:val="both"/>
      </w:pPr>
      <w:r>
        <w:t xml:space="preserve">своевременно </w:t>
      </w:r>
      <w:r w:rsidR="000C06F2">
        <w:t>выявлять у пациенток</w:t>
      </w:r>
      <w:r w:rsidR="000C06F2" w:rsidRPr="004873A5">
        <w:t xml:space="preserve"> </w:t>
      </w:r>
      <w:r w:rsidR="000C06F2">
        <w:t>показания к</w:t>
      </w:r>
      <w:r>
        <w:t xml:space="preserve"> оказанию экстренной медицинской помощи</w:t>
      </w:r>
      <w:r w:rsidR="000C06F2">
        <w:t xml:space="preserve">,  </w:t>
      </w:r>
      <w:r w:rsidR="000C06F2" w:rsidRPr="004873A5">
        <w:t>основны</w:t>
      </w:r>
      <w:r w:rsidR="000C06F2">
        <w:t>х</w:t>
      </w:r>
      <w:r w:rsidR="000C06F2" w:rsidRPr="004873A5">
        <w:t xml:space="preserve"> патологически</w:t>
      </w:r>
      <w:r w:rsidR="000C06F2">
        <w:t>х</w:t>
      </w:r>
      <w:r w:rsidR="000C06F2" w:rsidRPr="004873A5">
        <w:t xml:space="preserve"> симптом</w:t>
      </w:r>
      <w:r w:rsidR="000C06F2">
        <w:t>ов</w:t>
      </w:r>
      <w:r w:rsidR="000C06F2" w:rsidRPr="004873A5">
        <w:t xml:space="preserve"> и синдром</w:t>
      </w:r>
      <w:r w:rsidR="000C06F2">
        <w:t>ов</w:t>
      </w:r>
      <w:r w:rsidR="000C06F2" w:rsidRPr="004873A5">
        <w:t xml:space="preserve"> заболеваний</w:t>
      </w:r>
    </w:p>
    <w:p w:rsidR="000C06F2" w:rsidRPr="004873A5" w:rsidRDefault="000C06F2" w:rsidP="000C06F2">
      <w:pPr>
        <w:widowControl w:val="0"/>
        <w:numPr>
          <w:ilvl w:val="0"/>
          <w:numId w:val="8"/>
        </w:numPr>
        <w:jc w:val="both"/>
      </w:pPr>
      <w:r w:rsidRPr="004873A5">
        <w:t xml:space="preserve">интерпретировать результаты проведенного клинического и лабораторно-инструментального обследования, установить диагноз с учетом Международной статистической классификации болезней и проблем, связанных со здоровьем (МКБ), </w:t>
      </w:r>
    </w:p>
    <w:p w:rsidR="000C06F2" w:rsidRDefault="000C06F2" w:rsidP="000C06F2">
      <w:pPr>
        <w:widowControl w:val="0"/>
        <w:numPr>
          <w:ilvl w:val="0"/>
          <w:numId w:val="9"/>
        </w:numPr>
        <w:jc w:val="both"/>
      </w:pPr>
      <w:r w:rsidRPr="004873A5">
        <w:t xml:space="preserve">выполнять </w:t>
      </w:r>
      <w:r>
        <w:t>протоколы/стандарты оказания медицинской помощи</w:t>
      </w:r>
      <w:r w:rsidRPr="004873A5">
        <w:t xml:space="preserve"> при акушерских осложнениях, </w:t>
      </w:r>
    </w:p>
    <w:p w:rsidR="000C06F2" w:rsidRPr="004873A5" w:rsidRDefault="000C06F2" w:rsidP="000C06F2">
      <w:pPr>
        <w:widowControl w:val="0"/>
        <w:numPr>
          <w:ilvl w:val="0"/>
          <w:numId w:val="9"/>
        </w:numPr>
        <w:jc w:val="both"/>
      </w:pPr>
      <w:r w:rsidRPr="004873A5">
        <w:t xml:space="preserve">способность и готовность применять </w:t>
      </w:r>
      <w:r w:rsidR="00640B00">
        <w:t xml:space="preserve">базовую  и расширенную сердечно- легочную реанимацию </w:t>
      </w:r>
      <w:r w:rsidRPr="004873A5">
        <w:t xml:space="preserve">при </w:t>
      </w:r>
      <w:r>
        <w:t>наличии показаний</w:t>
      </w:r>
    </w:p>
    <w:p w:rsidR="000C06F2" w:rsidRPr="00FB46F7" w:rsidRDefault="000C06F2" w:rsidP="000C06F2">
      <w:pPr>
        <w:widowControl w:val="0"/>
        <w:numPr>
          <w:ilvl w:val="0"/>
          <w:numId w:val="10"/>
        </w:numPr>
        <w:jc w:val="both"/>
        <w:rPr>
          <w:u w:val="single"/>
        </w:rPr>
      </w:pPr>
      <w:r w:rsidRPr="004873A5">
        <w:t>способность</w:t>
      </w:r>
      <w:r>
        <w:t xml:space="preserve"> и готовность</w:t>
      </w:r>
      <w:r w:rsidRPr="004873A5">
        <w:t xml:space="preserve"> применять </w:t>
      </w:r>
      <w:r>
        <w:t>навыки оказания медицинской помощи при неотложных состояниях в ак</w:t>
      </w:r>
      <w:r w:rsidR="00640B00">
        <w:t>у</w:t>
      </w:r>
      <w:r>
        <w:t>шерстве, базовой сердечно- лег</w:t>
      </w:r>
      <w:r w:rsidR="00640B00">
        <w:t>о</w:t>
      </w:r>
      <w:r>
        <w:t>чной р</w:t>
      </w:r>
      <w:r w:rsidR="00640B00">
        <w:t>е</w:t>
      </w:r>
      <w:r>
        <w:t>анимации женщины, первичной р</w:t>
      </w:r>
      <w:r w:rsidR="00640B00">
        <w:t>еанимации ново</w:t>
      </w:r>
      <w:r>
        <w:t>р</w:t>
      </w:r>
      <w:r w:rsidR="00640B00">
        <w:t>о</w:t>
      </w:r>
      <w:r>
        <w:t>жденного в родильном зале при необходимости</w:t>
      </w:r>
    </w:p>
    <w:p w:rsidR="000C06F2" w:rsidRPr="004873A5" w:rsidRDefault="000C06F2" w:rsidP="000C06F2">
      <w:pPr>
        <w:widowControl w:val="0"/>
        <w:ind w:left="284"/>
        <w:jc w:val="both"/>
        <w:rPr>
          <w:u w:val="single"/>
        </w:rPr>
      </w:pP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</w:pPr>
    </w:p>
    <w:p w:rsidR="000C06F2" w:rsidRPr="004873A5" w:rsidRDefault="000C06F2" w:rsidP="000C06F2">
      <w:pPr>
        <w:tabs>
          <w:tab w:val="left" w:pos="1276"/>
          <w:tab w:val="left" w:pos="2296"/>
        </w:tabs>
        <w:suppressAutoHyphens/>
        <w:jc w:val="both"/>
        <w:rPr>
          <w:lang w:eastAsia="ar-SA"/>
        </w:rPr>
      </w:pPr>
      <w:r w:rsidRPr="00844508">
        <w:rPr>
          <w:b/>
          <w:lang w:eastAsia="ar-SA"/>
        </w:rPr>
        <w:t>Характеристика новых профессиональных компетенций врач</w:t>
      </w:r>
      <w:r w:rsidR="00640B00">
        <w:rPr>
          <w:b/>
          <w:lang w:eastAsia="ar-SA"/>
        </w:rPr>
        <w:t>ей</w:t>
      </w:r>
      <w:r w:rsidRPr="00844508">
        <w:rPr>
          <w:b/>
          <w:lang w:eastAsia="ar-SA"/>
        </w:rPr>
        <w:t xml:space="preserve"> акушера-гинеколога</w:t>
      </w:r>
      <w:r w:rsidR="00640B00">
        <w:rPr>
          <w:b/>
          <w:lang w:eastAsia="ar-SA"/>
        </w:rPr>
        <w:t xml:space="preserve"> и анестезиолога - реаниматолога</w:t>
      </w:r>
      <w:r w:rsidRPr="00844508">
        <w:rPr>
          <w:b/>
          <w:lang w:eastAsia="ar-SA"/>
        </w:rPr>
        <w:t>, формирующихся в результате освоения дополнительной профессиональной программы</w:t>
      </w:r>
      <w:r w:rsidRPr="00844508">
        <w:rPr>
          <w:lang w:eastAsia="ar-SA"/>
        </w:rPr>
        <w:t xml:space="preserve"> повышения квалификации врачей </w:t>
      </w:r>
      <w:r w:rsidRPr="00844508">
        <w:t>«</w:t>
      </w:r>
      <w:r w:rsidR="00640B00" w:rsidRPr="00DA26BC">
        <w:rPr>
          <w:bCs/>
        </w:rPr>
        <w:t>ЭКСТРЕННЫЕ СОСТОЯНИЯ В АКУШЕРСКОЙ ПРАКТИКЕ</w:t>
      </w:r>
      <w:r w:rsidRPr="00844508">
        <w:t>» по специальности «акушерство и гинекология»</w:t>
      </w:r>
      <w:r w:rsidR="009F4787">
        <w:t xml:space="preserve"> и «анестезиология и реанима</w:t>
      </w:r>
      <w:r w:rsidR="00BD5646">
        <w:t>тология</w:t>
      </w:r>
      <w:r w:rsidR="009F4787">
        <w:t>»</w:t>
      </w:r>
      <w:r w:rsidRPr="00844508">
        <w:t>:</w:t>
      </w:r>
      <w:r w:rsidRPr="004873A5">
        <w:t xml:space="preserve"> </w:t>
      </w:r>
    </w:p>
    <w:p w:rsidR="000C06F2" w:rsidRPr="004873A5" w:rsidRDefault="000C06F2" w:rsidP="000C06F2">
      <w:pPr>
        <w:tabs>
          <w:tab w:val="left" w:pos="1276"/>
          <w:tab w:val="left" w:pos="2296"/>
        </w:tabs>
        <w:suppressAutoHyphens/>
      </w:pPr>
    </w:p>
    <w:p w:rsidR="000C06F2" w:rsidRPr="004873A5" w:rsidRDefault="000C06F2" w:rsidP="000C06F2">
      <w:pPr>
        <w:tabs>
          <w:tab w:val="left" w:pos="1276"/>
        </w:tabs>
        <w:rPr>
          <w:b/>
        </w:rPr>
      </w:pPr>
      <w:r w:rsidRPr="004873A5">
        <w:t>Слушатель, успешно освоивший программу, будет обладать новыми  профессиональными компетенциями, включающими в себя способность/готовность:</w:t>
      </w:r>
    </w:p>
    <w:p w:rsidR="000C06F2" w:rsidRPr="004873A5" w:rsidRDefault="000C06F2" w:rsidP="000C06F2">
      <w:pPr>
        <w:widowControl w:val="0"/>
        <w:numPr>
          <w:ilvl w:val="1"/>
          <w:numId w:val="11"/>
        </w:numPr>
        <w:tabs>
          <w:tab w:val="clear" w:pos="284"/>
          <w:tab w:val="left" w:pos="540"/>
        </w:tabs>
        <w:ind w:left="540" w:hanging="114"/>
        <w:jc w:val="both"/>
        <w:rPr>
          <w:i/>
          <w:u w:val="single"/>
        </w:rPr>
      </w:pPr>
      <w:r w:rsidRPr="004873A5">
        <w:t xml:space="preserve">оптимизировать свою профессиональную деятельность </w:t>
      </w:r>
      <w:r>
        <w:t xml:space="preserve">путем соблюдения </w:t>
      </w:r>
      <w:r w:rsidRPr="004873A5">
        <w:t>п</w:t>
      </w:r>
      <w:r w:rsidRPr="004873A5">
        <w:rPr>
          <w:rFonts w:eastAsia="Calibri"/>
          <w:bCs/>
          <w:color w:val="000000"/>
        </w:rPr>
        <w:t>орядк</w:t>
      </w:r>
      <w:r>
        <w:rPr>
          <w:rFonts w:eastAsia="Calibri"/>
          <w:bCs/>
          <w:color w:val="000000"/>
        </w:rPr>
        <w:t>ов</w:t>
      </w:r>
      <w:r w:rsidRPr="004873A5">
        <w:rPr>
          <w:rFonts w:eastAsia="Calibri"/>
          <w:bCs/>
          <w:color w:val="000000"/>
        </w:rPr>
        <w:t xml:space="preserve"> оказания акушерско-гинекологической помощи населению;</w:t>
      </w:r>
    </w:p>
    <w:p w:rsidR="000C06F2" w:rsidRPr="004873A5" w:rsidRDefault="000C06F2" w:rsidP="000C06F2">
      <w:pPr>
        <w:widowControl w:val="0"/>
        <w:numPr>
          <w:ilvl w:val="0"/>
          <w:numId w:val="8"/>
        </w:numPr>
        <w:tabs>
          <w:tab w:val="left" w:pos="540"/>
        </w:tabs>
        <w:jc w:val="both"/>
      </w:pPr>
      <w:r w:rsidRPr="004873A5">
        <w:t xml:space="preserve">использовать знания </w:t>
      </w:r>
      <w:r>
        <w:t xml:space="preserve">основных </w:t>
      </w:r>
      <w:r w:rsidR="009F4787">
        <w:t xml:space="preserve">экстренных состояний </w:t>
      </w:r>
      <w:r>
        <w:t>в акушерстве</w:t>
      </w:r>
    </w:p>
    <w:p w:rsidR="000C06F2" w:rsidRPr="004873A5" w:rsidRDefault="000C06F2" w:rsidP="000C06F2">
      <w:pPr>
        <w:widowControl w:val="0"/>
        <w:numPr>
          <w:ilvl w:val="0"/>
          <w:numId w:val="8"/>
        </w:numPr>
        <w:jc w:val="both"/>
      </w:pPr>
      <w:r w:rsidRPr="004873A5">
        <w:t xml:space="preserve">применить современные алгоритмы диагностического поиска по выявлению заболеваний и неотложных </w:t>
      </w:r>
      <w:r>
        <w:t>патологических состояний</w:t>
      </w:r>
      <w:r w:rsidRPr="004873A5">
        <w:t xml:space="preserve"> в акушерстве и гинекологии;</w:t>
      </w:r>
    </w:p>
    <w:p w:rsidR="000C06F2" w:rsidRPr="004873A5" w:rsidRDefault="000C06F2" w:rsidP="000C06F2">
      <w:pPr>
        <w:widowControl w:val="0"/>
        <w:numPr>
          <w:ilvl w:val="0"/>
          <w:numId w:val="8"/>
        </w:numPr>
        <w:jc w:val="both"/>
      </w:pPr>
      <w:r w:rsidRPr="004873A5">
        <w:lastRenderedPageBreak/>
        <w:t xml:space="preserve">применить дифференцированный подход к назначению медикаментозной и немедикаментозной терапии при неотложных состояниях в акушерстве и гинекологии в соответствии с современными клиническими протоколами; </w:t>
      </w:r>
    </w:p>
    <w:p w:rsidR="000C06F2" w:rsidRPr="004873A5" w:rsidRDefault="000C06F2" w:rsidP="000C06F2">
      <w:pPr>
        <w:widowControl w:val="0"/>
        <w:ind w:left="624"/>
        <w:jc w:val="both"/>
      </w:pPr>
    </w:p>
    <w:p w:rsidR="000C06F2" w:rsidRPr="004873A5" w:rsidRDefault="000C06F2" w:rsidP="000C06F2">
      <w:pPr>
        <w:jc w:val="center"/>
        <w:rPr>
          <w:rFonts w:eastAsia="Calibri"/>
          <w:b/>
          <w:lang w:eastAsia="en-US"/>
        </w:rPr>
      </w:pP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</w:pPr>
    </w:p>
    <w:p w:rsidR="000C06F2" w:rsidRPr="004873A5" w:rsidRDefault="00112DDD" w:rsidP="00112DDD">
      <w:pPr>
        <w:pStyle w:val="ad"/>
        <w:ind w:left="709"/>
        <w:contextualSpacing w:val="0"/>
        <w:rPr>
          <w:b/>
          <w:lang w:val="en-US"/>
        </w:rPr>
      </w:pPr>
      <w:r>
        <w:rPr>
          <w:b/>
        </w:rPr>
        <w:t xml:space="preserve">                                    </w:t>
      </w:r>
      <w:r w:rsidR="000C06F2" w:rsidRPr="004873A5">
        <w:rPr>
          <w:b/>
        </w:rPr>
        <w:t>ТРЕБОВАНИЯ К ИТОГОВОЙ АТТЕСТАЦИИ</w:t>
      </w:r>
    </w:p>
    <w:p w:rsidR="000C06F2" w:rsidRPr="004873A5" w:rsidRDefault="000C06F2" w:rsidP="000C06F2">
      <w:pPr>
        <w:jc w:val="center"/>
        <w:rPr>
          <w:rFonts w:eastAsia="Calibri"/>
          <w:b/>
          <w:lang w:val="en-US" w:eastAsia="en-US"/>
        </w:rPr>
      </w:pPr>
    </w:p>
    <w:p w:rsidR="000C06F2" w:rsidRPr="004873A5" w:rsidRDefault="000C06F2" w:rsidP="000C06F2">
      <w:pPr>
        <w:numPr>
          <w:ilvl w:val="0"/>
          <w:numId w:val="12"/>
        </w:numPr>
        <w:ind w:left="714" w:hanging="357"/>
        <w:jc w:val="both"/>
        <w:rPr>
          <w:rFonts w:eastAsia="Calibri"/>
          <w:b/>
          <w:lang w:eastAsia="en-US"/>
        </w:rPr>
      </w:pPr>
      <w:r w:rsidRPr="004873A5">
        <w:rPr>
          <w:rFonts w:eastAsia="Calibri"/>
          <w:lang w:eastAsia="en-US"/>
        </w:rPr>
        <w:t xml:space="preserve">Итоговая аттестация по дополнительной профессиональной программе повышения квалификации  врачей  </w:t>
      </w:r>
      <w:r w:rsidRPr="004873A5">
        <w:t>«</w:t>
      </w:r>
      <w:r w:rsidR="00112DDD" w:rsidRPr="00DA26BC">
        <w:rPr>
          <w:bCs/>
        </w:rPr>
        <w:t>ЭКСТРЕННЫЕ СОСТОЯНИЯ В АКУШЕРСКОЙ ПРАКТИКЕ</w:t>
      </w:r>
      <w:r w:rsidRPr="004873A5">
        <w:t>» со сро</w:t>
      </w:r>
      <w:r>
        <w:t xml:space="preserve">ком освоения </w:t>
      </w:r>
      <w:r w:rsidR="00112DDD">
        <w:t>36</w:t>
      </w:r>
      <w:r w:rsidRPr="004873A5">
        <w:t xml:space="preserve"> час</w:t>
      </w:r>
      <w:r w:rsidR="00112DDD">
        <w:t>ов</w:t>
      </w:r>
      <w:r w:rsidRPr="004873A5">
        <w:t xml:space="preserve"> по специальности «акушерство и гинекология» </w:t>
      </w:r>
      <w:r w:rsidR="00112DDD">
        <w:t>и «анестезиология и реанима</w:t>
      </w:r>
      <w:r w:rsidR="00BD5646">
        <w:t>тология</w:t>
      </w:r>
      <w:r w:rsidR="00112DDD">
        <w:t>»</w:t>
      </w:r>
      <w:r w:rsidRPr="004873A5">
        <w:t xml:space="preserve"> </w:t>
      </w:r>
      <w:r w:rsidRPr="004873A5">
        <w:rPr>
          <w:rFonts w:eastAsia="Calibri"/>
          <w:lang w:eastAsia="en-US"/>
        </w:rPr>
        <w:t xml:space="preserve"> проводится в форме очного экзамена и должна выявлять теоретическую и практическую подг</w:t>
      </w:r>
      <w:r w:rsidR="00A63BB8">
        <w:rPr>
          <w:rFonts w:eastAsia="Calibri"/>
          <w:lang w:eastAsia="en-US"/>
        </w:rPr>
        <w:t>отовку врача акушера-гинеколога и анестезиолога 0 реаниматолога родовспомогательного учреждения.</w:t>
      </w:r>
    </w:p>
    <w:p w:rsidR="000C06F2" w:rsidRPr="004873A5" w:rsidRDefault="000C06F2" w:rsidP="000C06F2">
      <w:pPr>
        <w:numPr>
          <w:ilvl w:val="0"/>
          <w:numId w:val="12"/>
        </w:numPr>
        <w:ind w:left="714" w:hanging="357"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 xml:space="preserve"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врачей </w:t>
      </w:r>
      <w:r w:rsidRPr="004873A5">
        <w:t>«</w:t>
      </w:r>
      <w:r w:rsidR="00A63BB8" w:rsidRPr="00DA26BC">
        <w:rPr>
          <w:bCs/>
        </w:rPr>
        <w:t>ЭКСТРЕННЫЕ СОСТОЯНИЯ В АКУШЕРСКОЙ ПРАКТИКЕ</w:t>
      </w:r>
      <w:r>
        <w:t xml:space="preserve">» со сроком освоения </w:t>
      </w:r>
      <w:r w:rsidR="00A63BB8">
        <w:t>36</w:t>
      </w:r>
      <w:r w:rsidRPr="004873A5">
        <w:t xml:space="preserve"> час</w:t>
      </w:r>
      <w:r w:rsidR="00A63BB8">
        <w:t>ов</w:t>
      </w:r>
      <w:r w:rsidRPr="004873A5">
        <w:t xml:space="preserve"> по специальност</w:t>
      </w:r>
      <w:r w:rsidR="00A63BB8">
        <w:t>ям</w:t>
      </w:r>
      <w:r w:rsidRPr="004873A5">
        <w:t xml:space="preserve"> «акушерство и гинекология»</w:t>
      </w:r>
      <w:r w:rsidR="00A63BB8">
        <w:t xml:space="preserve"> и «анестезиология и реанима</w:t>
      </w:r>
      <w:r w:rsidR="00BD5646">
        <w:t>тология</w:t>
      </w:r>
      <w:r w:rsidR="00A63BB8">
        <w:t>»</w:t>
      </w:r>
      <w:r w:rsidRPr="004873A5">
        <w:rPr>
          <w:rFonts w:eastAsia="Calibri"/>
          <w:lang w:eastAsia="en-US"/>
        </w:rPr>
        <w:t>.</w:t>
      </w:r>
    </w:p>
    <w:p w:rsidR="000C06F2" w:rsidRPr="004873A5" w:rsidRDefault="000C06F2" w:rsidP="000C06F2">
      <w:pPr>
        <w:numPr>
          <w:ilvl w:val="0"/>
          <w:numId w:val="12"/>
        </w:numPr>
        <w:ind w:left="714" w:hanging="357"/>
        <w:jc w:val="both"/>
        <w:rPr>
          <w:rFonts w:eastAsia="Calibri"/>
          <w:lang w:eastAsia="en-US"/>
        </w:rPr>
      </w:pPr>
      <w:r w:rsidRPr="004873A5">
        <w:rPr>
          <w:rFonts w:eastAsia="Calibri"/>
          <w:lang w:eastAsia="en-US"/>
        </w:rPr>
        <w:t xml:space="preserve">Лица, освоившие  дополнительную профессиональную программу повышения квалификации  врачей  </w:t>
      </w:r>
      <w:r w:rsidRPr="004873A5">
        <w:t>«</w:t>
      </w:r>
      <w:r w:rsidR="00A63BB8" w:rsidRPr="00DA26BC">
        <w:rPr>
          <w:bCs/>
        </w:rPr>
        <w:t>ЭКСТРЕННЫЕ СОСТОЯНИЯ В АКУШЕРСКОЙ ПРАКТИКЕ</w:t>
      </w:r>
      <w:r>
        <w:t xml:space="preserve">» со сроком освоения </w:t>
      </w:r>
      <w:r w:rsidR="00A63BB8">
        <w:t>36</w:t>
      </w:r>
      <w:r w:rsidRPr="004873A5">
        <w:t xml:space="preserve"> час</w:t>
      </w:r>
      <w:r w:rsidR="00A63BB8">
        <w:t>ов</w:t>
      </w:r>
      <w:r w:rsidRPr="004873A5">
        <w:t xml:space="preserve"> по специальност</w:t>
      </w:r>
      <w:r w:rsidR="00A63BB8">
        <w:t>ям</w:t>
      </w:r>
      <w:r w:rsidRPr="004873A5">
        <w:t xml:space="preserve"> «акушерство и гинекология» </w:t>
      </w:r>
      <w:r w:rsidR="00A63BB8">
        <w:t>и «анестезиология и реанима</w:t>
      </w:r>
      <w:r w:rsidR="00BD5646">
        <w:t>тология</w:t>
      </w:r>
      <w:r w:rsidR="00A63BB8">
        <w:t>»,</w:t>
      </w:r>
      <w:r w:rsidRPr="004873A5">
        <w:t xml:space="preserve"> </w:t>
      </w:r>
      <w:r w:rsidRPr="004873A5">
        <w:rPr>
          <w:rFonts w:eastAsia="Calibri"/>
          <w:lang w:eastAsia="en-US"/>
        </w:rPr>
        <w:t xml:space="preserve">успешно прошедшие итоговую аттестацию, получают документ установленного образца – Удостоверение о повышении квалификации. </w:t>
      </w:r>
    </w:p>
    <w:p w:rsidR="000C06F2" w:rsidRPr="004873A5" w:rsidRDefault="000C06F2" w:rsidP="000C06F2">
      <w:pPr>
        <w:shd w:val="clear" w:color="auto" w:fill="FFFFFF"/>
        <w:suppressAutoHyphens/>
        <w:contextualSpacing/>
        <w:jc w:val="both"/>
        <w:sectPr w:rsidR="000C06F2" w:rsidRPr="004873A5" w:rsidSect="00C67C7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993" w:right="850" w:bottom="1135" w:left="1701" w:header="720" w:footer="720" w:gutter="0"/>
          <w:cols w:space="720"/>
          <w:docGrid w:linePitch="360"/>
        </w:sectPr>
      </w:pPr>
    </w:p>
    <w:p w:rsidR="000C06F2" w:rsidRPr="004873A5" w:rsidRDefault="00A63BB8" w:rsidP="00A63BB8">
      <w:pPr>
        <w:pStyle w:val="ad"/>
        <w:ind w:left="0"/>
        <w:contextualSpacing w:val="0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                                                                       </w:t>
      </w:r>
      <w:r w:rsidR="000C06F2" w:rsidRPr="004873A5">
        <w:rPr>
          <w:rFonts w:eastAsia="Calibri"/>
          <w:b/>
          <w:lang w:eastAsia="en-US"/>
        </w:rPr>
        <w:t>МАТРИЦА</w:t>
      </w:r>
    </w:p>
    <w:p w:rsidR="000C06F2" w:rsidRPr="004873A5" w:rsidRDefault="000C06F2" w:rsidP="000C06F2">
      <w:pPr>
        <w:jc w:val="center"/>
        <w:rPr>
          <w:rFonts w:eastAsia="Calibri"/>
          <w:b/>
          <w:lang w:eastAsia="en-US"/>
        </w:rPr>
      </w:pPr>
      <w:r w:rsidRPr="004873A5">
        <w:rPr>
          <w:rFonts w:eastAsia="Calibri"/>
          <w:b/>
          <w:lang w:eastAsia="en-US"/>
        </w:rPr>
        <w:t>распределения учебных модулей дополнительной профессиональной программы повышения квалификации врачей</w:t>
      </w:r>
      <w:r w:rsidR="00A63BB8" w:rsidRPr="00A63BB8">
        <w:rPr>
          <w:bCs/>
        </w:rPr>
        <w:t xml:space="preserve"> </w:t>
      </w:r>
      <w:r w:rsidR="00A63BB8">
        <w:rPr>
          <w:bCs/>
        </w:rPr>
        <w:t>«</w:t>
      </w:r>
      <w:r w:rsidR="00A63BB8" w:rsidRPr="00A63BB8">
        <w:rPr>
          <w:b/>
          <w:bCs/>
        </w:rPr>
        <w:t>ЭКСТРЕННЫЕ СОСТОЯНИЯ В АКУШЕРСКОЙ ПРАКТИКЕ</w:t>
      </w:r>
      <w:r w:rsidRPr="004873A5">
        <w:rPr>
          <w:b/>
        </w:rPr>
        <w:t>»</w:t>
      </w:r>
      <w:r>
        <w:rPr>
          <w:b/>
        </w:rPr>
        <w:t xml:space="preserve"> </w:t>
      </w:r>
      <w:r w:rsidRPr="004873A5">
        <w:rPr>
          <w:rFonts w:eastAsia="Calibri"/>
          <w:b/>
          <w:lang w:eastAsia="en-US"/>
        </w:rPr>
        <w:t xml:space="preserve">со сроком освоения </w:t>
      </w:r>
      <w:r w:rsidR="00AB3351">
        <w:rPr>
          <w:rFonts w:eastAsia="Calibri"/>
          <w:b/>
          <w:lang w:eastAsia="en-US"/>
        </w:rPr>
        <w:t>36</w:t>
      </w:r>
      <w:r>
        <w:rPr>
          <w:rFonts w:eastAsia="Calibri"/>
          <w:b/>
          <w:lang w:eastAsia="en-US"/>
        </w:rPr>
        <w:t xml:space="preserve"> </w:t>
      </w:r>
      <w:r w:rsidRPr="004873A5">
        <w:rPr>
          <w:rFonts w:eastAsia="Calibri"/>
          <w:b/>
          <w:lang w:eastAsia="en-US"/>
        </w:rPr>
        <w:t>академических час</w:t>
      </w:r>
      <w:r w:rsidR="00AB3351">
        <w:rPr>
          <w:rFonts w:eastAsia="Calibri"/>
          <w:b/>
          <w:lang w:eastAsia="en-US"/>
        </w:rPr>
        <w:t>ов</w:t>
      </w:r>
      <w:r w:rsidRPr="004873A5">
        <w:rPr>
          <w:rFonts w:eastAsia="Calibri"/>
          <w:b/>
          <w:lang w:eastAsia="en-US"/>
        </w:rPr>
        <w:t xml:space="preserve"> по специальност</w:t>
      </w:r>
      <w:r w:rsidR="00A63BB8">
        <w:rPr>
          <w:rFonts w:eastAsia="Calibri"/>
          <w:b/>
          <w:lang w:eastAsia="en-US"/>
        </w:rPr>
        <w:t>ям</w:t>
      </w:r>
      <w:r w:rsidRPr="004873A5">
        <w:rPr>
          <w:rFonts w:eastAsia="Calibri"/>
          <w:b/>
          <w:lang w:eastAsia="en-US"/>
        </w:rPr>
        <w:t xml:space="preserve"> </w:t>
      </w:r>
    </w:p>
    <w:p w:rsidR="000C06F2" w:rsidRPr="004873A5" w:rsidRDefault="000C06F2" w:rsidP="000C06F2">
      <w:pPr>
        <w:jc w:val="center"/>
        <w:rPr>
          <w:rFonts w:eastAsia="Calibri"/>
          <w:b/>
          <w:lang w:eastAsia="en-US"/>
        </w:rPr>
      </w:pPr>
      <w:r w:rsidRPr="004873A5">
        <w:rPr>
          <w:rFonts w:eastAsia="Calibri"/>
          <w:b/>
          <w:lang w:eastAsia="en-US"/>
        </w:rPr>
        <w:t>«акушерство и гинекология»</w:t>
      </w:r>
      <w:r w:rsidR="00A63BB8">
        <w:rPr>
          <w:rFonts w:eastAsia="Calibri"/>
          <w:b/>
          <w:lang w:eastAsia="en-US"/>
        </w:rPr>
        <w:t xml:space="preserve"> и «анестезиология и реанима</w:t>
      </w:r>
      <w:r w:rsidR="00BD5646">
        <w:rPr>
          <w:rFonts w:eastAsia="Calibri"/>
          <w:b/>
          <w:lang w:eastAsia="en-US"/>
        </w:rPr>
        <w:t>тология</w:t>
      </w:r>
      <w:r w:rsidR="00A63BB8">
        <w:rPr>
          <w:rFonts w:eastAsia="Calibri"/>
          <w:b/>
          <w:lang w:eastAsia="en-US"/>
        </w:rPr>
        <w:t>»</w:t>
      </w:r>
    </w:p>
    <w:p w:rsidR="000C06F2" w:rsidRPr="004873A5" w:rsidRDefault="000C06F2" w:rsidP="000C06F2">
      <w:pPr>
        <w:pStyle w:val="a9"/>
        <w:rPr>
          <w:sz w:val="24"/>
          <w:szCs w:val="24"/>
        </w:rPr>
      </w:pPr>
      <w:r w:rsidRPr="004873A5">
        <w:rPr>
          <w:sz w:val="24"/>
          <w:szCs w:val="24"/>
        </w:rPr>
        <w:t xml:space="preserve"> </w:t>
      </w:r>
    </w:p>
    <w:p w:rsidR="000C06F2" w:rsidRPr="004873A5" w:rsidRDefault="000C06F2" w:rsidP="000C06F2">
      <w:pPr>
        <w:pStyle w:val="a9"/>
        <w:rPr>
          <w:b w:val="0"/>
          <w:sz w:val="24"/>
          <w:szCs w:val="24"/>
        </w:rPr>
      </w:pPr>
    </w:p>
    <w:p w:rsidR="000C06F2" w:rsidRPr="00637162" w:rsidRDefault="000C06F2" w:rsidP="000C06F2">
      <w:pPr>
        <w:pStyle w:val="ad"/>
        <w:numPr>
          <w:ilvl w:val="0"/>
          <w:numId w:val="26"/>
        </w:numPr>
        <w:jc w:val="both"/>
        <w:rPr>
          <w:b/>
        </w:rPr>
      </w:pPr>
      <w:r w:rsidRPr="004873A5">
        <w:rPr>
          <w:b/>
        </w:rPr>
        <w:t>Категория слушателей</w:t>
      </w:r>
      <w:r w:rsidRPr="004873A5">
        <w:t xml:space="preserve">: </w:t>
      </w:r>
      <w:r>
        <w:t xml:space="preserve">врачи акушеры – гинекологи </w:t>
      </w:r>
      <w:r w:rsidR="00A63BB8">
        <w:t xml:space="preserve">и врачи анестезиологи – реаниматологи </w:t>
      </w:r>
      <w:r>
        <w:t>родильных домов, перинатальных центров, главные врачи роддомов, заместители главных врачей больниц, зав, перинатальными центрами, заведующие отделениями  родильных домов и перинатальных центров</w:t>
      </w:r>
    </w:p>
    <w:p w:rsidR="000C06F2" w:rsidRPr="004873A5" w:rsidRDefault="000C06F2" w:rsidP="000C06F2">
      <w:pPr>
        <w:rPr>
          <w:rFonts w:eastAsia="Calibri"/>
          <w:lang w:eastAsia="en-US"/>
        </w:rPr>
      </w:pPr>
      <w:r w:rsidRPr="004873A5">
        <w:rPr>
          <w:rFonts w:eastAsia="Calibri"/>
          <w:b/>
          <w:lang w:eastAsia="en-US"/>
        </w:rPr>
        <w:t xml:space="preserve">Форма обучения: </w:t>
      </w:r>
      <w:r w:rsidRPr="004873A5">
        <w:rPr>
          <w:rFonts w:eastAsia="Calibri"/>
          <w:lang w:eastAsia="en-US"/>
        </w:rPr>
        <w:t xml:space="preserve">с отрывом от работы (очная) </w:t>
      </w:r>
    </w:p>
    <w:p w:rsidR="000C06F2" w:rsidRPr="004873A5" w:rsidRDefault="000C06F2" w:rsidP="000C06F2"/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2800"/>
        <w:gridCol w:w="926"/>
        <w:gridCol w:w="974"/>
        <w:gridCol w:w="1439"/>
        <w:gridCol w:w="1862"/>
        <w:gridCol w:w="1686"/>
      </w:tblGrid>
      <w:tr w:rsidR="000C06F2" w:rsidRPr="004873A5" w:rsidTr="00590611">
        <w:trPr>
          <w:trHeight w:val="244"/>
          <w:jc w:val="center"/>
        </w:trPr>
        <w:tc>
          <w:tcPr>
            <w:tcW w:w="529" w:type="dxa"/>
            <w:vMerge w:val="restart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№</w:t>
            </w:r>
          </w:p>
        </w:tc>
        <w:tc>
          <w:tcPr>
            <w:tcW w:w="2800" w:type="dxa"/>
            <w:vMerge w:val="restart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Учебные модули</w:t>
            </w:r>
          </w:p>
        </w:tc>
        <w:tc>
          <w:tcPr>
            <w:tcW w:w="1900" w:type="dxa"/>
            <w:gridSpan w:val="2"/>
          </w:tcPr>
          <w:p w:rsidR="000C06F2" w:rsidRPr="004873A5" w:rsidRDefault="000C06F2" w:rsidP="000C06F2">
            <w:pPr>
              <w:jc w:val="center"/>
            </w:pPr>
            <w:r w:rsidRPr="004873A5">
              <w:t>Трудоемкость</w:t>
            </w:r>
          </w:p>
        </w:tc>
        <w:tc>
          <w:tcPr>
            <w:tcW w:w="3301" w:type="dxa"/>
            <w:gridSpan w:val="2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 xml:space="preserve">Форма обучения </w:t>
            </w:r>
          </w:p>
        </w:tc>
        <w:tc>
          <w:tcPr>
            <w:tcW w:w="1686" w:type="dxa"/>
            <w:vMerge w:val="restart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Региональный компонент</w:t>
            </w:r>
          </w:p>
        </w:tc>
      </w:tr>
      <w:tr w:rsidR="000C06F2" w:rsidRPr="004873A5" w:rsidTr="00590611">
        <w:trPr>
          <w:trHeight w:val="244"/>
          <w:jc w:val="center"/>
        </w:trPr>
        <w:tc>
          <w:tcPr>
            <w:tcW w:w="529" w:type="dxa"/>
            <w:vMerge/>
            <w:vAlign w:val="center"/>
          </w:tcPr>
          <w:p w:rsidR="000C06F2" w:rsidRPr="004873A5" w:rsidRDefault="000C06F2" w:rsidP="000C06F2">
            <w:pPr>
              <w:jc w:val="center"/>
            </w:pPr>
          </w:p>
        </w:tc>
        <w:tc>
          <w:tcPr>
            <w:tcW w:w="2800" w:type="dxa"/>
            <w:vMerge/>
            <w:vAlign w:val="center"/>
          </w:tcPr>
          <w:p w:rsidR="000C06F2" w:rsidRPr="004873A5" w:rsidRDefault="000C06F2" w:rsidP="000C06F2">
            <w:pPr>
              <w:jc w:val="center"/>
            </w:pPr>
          </w:p>
        </w:tc>
        <w:tc>
          <w:tcPr>
            <w:tcW w:w="926" w:type="dxa"/>
          </w:tcPr>
          <w:p w:rsidR="000C06F2" w:rsidRPr="004873A5" w:rsidRDefault="000C06F2" w:rsidP="000C06F2">
            <w:pPr>
              <w:jc w:val="center"/>
            </w:pPr>
            <w:r w:rsidRPr="004873A5">
              <w:t>Кол-во часов</w:t>
            </w:r>
          </w:p>
        </w:tc>
        <w:tc>
          <w:tcPr>
            <w:tcW w:w="974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Кол-во зач.ед.</w:t>
            </w:r>
          </w:p>
        </w:tc>
        <w:tc>
          <w:tcPr>
            <w:tcW w:w="1439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>очная</w:t>
            </w:r>
          </w:p>
        </w:tc>
        <w:tc>
          <w:tcPr>
            <w:tcW w:w="1862" w:type="dxa"/>
            <w:vAlign w:val="center"/>
          </w:tcPr>
          <w:p w:rsidR="000C06F2" w:rsidRPr="004873A5" w:rsidRDefault="000C06F2" w:rsidP="000C06F2">
            <w:pPr>
              <w:jc w:val="center"/>
            </w:pPr>
            <w:r w:rsidRPr="004873A5">
              <w:t xml:space="preserve">Дистанционная </w:t>
            </w:r>
          </w:p>
        </w:tc>
        <w:tc>
          <w:tcPr>
            <w:tcW w:w="1686" w:type="dxa"/>
            <w:vMerge/>
            <w:vAlign w:val="center"/>
          </w:tcPr>
          <w:p w:rsidR="000C06F2" w:rsidRPr="004873A5" w:rsidRDefault="000C06F2" w:rsidP="000C06F2">
            <w:pPr>
              <w:jc w:val="center"/>
            </w:pPr>
          </w:p>
        </w:tc>
      </w:tr>
      <w:tr w:rsidR="000C06F2" w:rsidRPr="004873A5" w:rsidTr="00590611">
        <w:trPr>
          <w:trHeight w:val="244"/>
          <w:jc w:val="center"/>
        </w:trPr>
        <w:tc>
          <w:tcPr>
            <w:tcW w:w="529" w:type="dxa"/>
          </w:tcPr>
          <w:p w:rsidR="000C06F2" w:rsidRPr="004873A5" w:rsidRDefault="000A00FB" w:rsidP="000C06F2">
            <w:pPr>
              <w:jc w:val="center"/>
            </w:pPr>
            <w:r>
              <w:t>1</w:t>
            </w:r>
            <w:r w:rsidR="000C06F2" w:rsidRPr="004873A5">
              <w:t>.</w:t>
            </w:r>
          </w:p>
        </w:tc>
        <w:tc>
          <w:tcPr>
            <w:tcW w:w="2800" w:type="dxa"/>
          </w:tcPr>
          <w:p w:rsidR="000C06F2" w:rsidRPr="004873A5" w:rsidRDefault="000C06F2" w:rsidP="000C06F2">
            <w:pPr>
              <w:jc w:val="center"/>
              <w:rPr>
                <w:lang w:eastAsia="en-US"/>
              </w:rPr>
            </w:pPr>
            <w:r w:rsidRPr="004873A5">
              <w:rPr>
                <w:lang w:eastAsia="en-US"/>
              </w:rPr>
              <w:t>УМ-</w:t>
            </w:r>
            <w:r w:rsidR="000A00FB">
              <w:rPr>
                <w:lang w:eastAsia="en-US"/>
              </w:rPr>
              <w:t>1</w:t>
            </w:r>
          </w:p>
          <w:p w:rsidR="000C06F2" w:rsidRPr="00590611" w:rsidRDefault="00A63BB8" w:rsidP="000C06F2">
            <w:r>
              <w:t>Преэклампсия и эклампсия. Интенсивная терапия</w:t>
            </w:r>
            <w:r w:rsidR="00590611">
              <w:t xml:space="preserve">. </w:t>
            </w:r>
            <w:r w:rsidR="00590611">
              <w:rPr>
                <w:lang w:val="en-US"/>
              </w:rPr>
              <w:t>HELLP-</w:t>
            </w:r>
            <w:r w:rsidR="00590611">
              <w:t xml:space="preserve"> синдром.</w:t>
            </w:r>
          </w:p>
        </w:tc>
        <w:tc>
          <w:tcPr>
            <w:tcW w:w="926" w:type="dxa"/>
          </w:tcPr>
          <w:p w:rsidR="000C06F2" w:rsidRPr="004873A5" w:rsidRDefault="000A00FB" w:rsidP="000C06F2">
            <w:pPr>
              <w:jc w:val="center"/>
            </w:pPr>
            <w:r>
              <w:t>6</w:t>
            </w:r>
          </w:p>
        </w:tc>
        <w:tc>
          <w:tcPr>
            <w:tcW w:w="974" w:type="dxa"/>
          </w:tcPr>
          <w:p w:rsidR="000C06F2" w:rsidRPr="004873A5" w:rsidRDefault="000A00FB" w:rsidP="000C06F2">
            <w:pPr>
              <w:jc w:val="center"/>
            </w:pPr>
            <w:r>
              <w:t>6</w:t>
            </w:r>
          </w:p>
        </w:tc>
        <w:tc>
          <w:tcPr>
            <w:tcW w:w="1439" w:type="dxa"/>
          </w:tcPr>
          <w:p w:rsidR="000C06F2" w:rsidRPr="004873A5" w:rsidRDefault="000C06F2" w:rsidP="000C06F2">
            <w:pPr>
              <w:jc w:val="center"/>
            </w:pPr>
            <w:r w:rsidRPr="004873A5">
              <w:t>+</w:t>
            </w:r>
          </w:p>
        </w:tc>
        <w:tc>
          <w:tcPr>
            <w:tcW w:w="1862" w:type="dxa"/>
          </w:tcPr>
          <w:p w:rsidR="000C06F2" w:rsidRPr="004873A5" w:rsidRDefault="000C06F2" w:rsidP="000C06F2">
            <w:pPr>
              <w:jc w:val="center"/>
            </w:pPr>
            <w:r w:rsidRPr="004873A5">
              <w:t>-</w:t>
            </w:r>
          </w:p>
        </w:tc>
        <w:tc>
          <w:tcPr>
            <w:tcW w:w="1686" w:type="dxa"/>
          </w:tcPr>
          <w:p w:rsidR="000C06F2" w:rsidRPr="004873A5" w:rsidRDefault="000C06F2" w:rsidP="000C06F2">
            <w:pPr>
              <w:jc w:val="center"/>
            </w:pPr>
            <w:r w:rsidRPr="004873A5">
              <w:t>-</w:t>
            </w:r>
          </w:p>
        </w:tc>
      </w:tr>
      <w:tr w:rsidR="000C06F2" w:rsidRPr="004873A5" w:rsidTr="00590611">
        <w:trPr>
          <w:trHeight w:val="244"/>
          <w:jc w:val="center"/>
        </w:trPr>
        <w:tc>
          <w:tcPr>
            <w:tcW w:w="529" w:type="dxa"/>
          </w:tcPr>
          <w:p w:rsidR="000C06F2" w:rsidRPr="004873A5" w:rsidRDefault="000A00FB" w:rsidP="000C06F2">
            <w:pPr>
              <w:jc w:val="center"/>
            </w:pPr>
            <w:r>
              <w:t>2</w:t>
            </w:r>
            <w:r w:rsidR="000C06F2" w:rsidRPr="004873A5">
              <w:t>.</w:t>
            </w:r>
          </w:p>
        </w:tc>
        <w:tc>
          <w:tcPr>
            <w:tcW w:w="2800" w:type="dxa"/>
          </w:tcPr>
          <w:p w:rsidR="000C06F2" w:rsidRDefault="000C06F2" w:rsidP="000C06F2">
            <w:pPr>
              <w:jc w:val="center"/>
              <w:rPr>
                <w:lang w:eastAsia="en-US"/>
              </w:rPr>
            </w:pPr>
            <w:r w:rsidRPr="004873A5">
              <w:rPr>
                <w:lang w:eastAsia="en-US"/>
              </w:rPr>
              <w:t>УМ-</w:t>
            </w:r>
            <w:r w:rsidR="000A00FB">
              <w:rPr>
                <w:lang w:eastAsia="en-US"/>
              </w:rPr>
              <w:t>2</w:t>
            </w:r>
          </w:p>
          <w:p w:rsidR="000C06F2" w:rsidRPr="004873A5" w:rsidRDefault="00A63BB8" w:rsidP="000A00FB">
            <w:pPr>
              <w:jc w:val="center"/>
            </w:pPr>
            <w:r>
              <w:t xml:space="preserve">Тромбоэмболия легочной артерии и эмболия околоплодными водами. </w:t>
            </w:r>
          </w:p>
        </w:tc>
        <w:tc>
          <w:tcPr>
            <w:tcW w:w="926" w:type="dxa"/>
          </w:tcPr>
          <w:p w:rsidR="000C06F2" w:rsidRPr="004873A5" w:rsidRDefault="00A77D19" w:rsidP="000C06F2">
            <w:pPr>
              <w:jc w:val="center"/>
            </w:pPr>
            <w:r>
              <w:t>6</w:t>
            </w:r>
          </w:p>
        </w:tc>
        <w:tc>
          <w:tcPr>
            <w:tcW w:w="974" w:type="dxa"/>
          </w:tcPr>
          <w:p w:rsidR="000C06F2" w:rsidRPr="004873A5" w:rsidRDefault="00A77D19" w:rsidP="000C06F2">
            <w:pPr>
              <w:jc w:val="center"/>
            </w:pPr>
            <w:r>
              <w:t>6</w:t>
            </w:r>
          </w:p>
        </w:tc>
        <w:tc>
          <w:tcPr>
            <w:tcW w:w="1439" w:type="dxa"/>
          </w:tcPr>
          <w:p w:rsidR="000C06F2" w:rsidRPr="004873A5" w:rsidRDefault="000C06F2" w:rsidP="000C06F2">
            <w:pPr>
              <w:jc w:val="center"/>
            </w:pPr>
            <w:r w:rsidRPr="004873A5">
              <w:t>+</w:t>
            </w:r>
          </w:p>
        </w:tc>
        <w:tc>
          <w:tcPr>
            <w:tcW w:w="1862" w:type="dxa"/>
          </w:tcPr>
          <w:p w:rsidR="000C06F2" w:rsidRPr="004873A5" w:rsidRDefault="000C06F2" w:rsidP="000C06F2">
            <w:pPr>
              <w:jc w:val="center"/>
            </w:pPr>
            <w:r w:rsidRPr="004873A5">
              <w:t>-</w:t>
            </w:r>
          </w:p>
        </w:tc>
        <w:tc>
          <w:tcPr>
            <w:tcW w:w="1686" w:type="dxa"/>
          </w:tcPr>
          <w:p w:rsidR="000C06F2" w:rsidRPr="004873A5" w:rsidRDefault="000C06F2" w:rsidP="000C06F2">
            <w:pPr>
              <w:jc w:val="center"/>
            </w:pPr>
            <w:r w:rsidRPr="004873A5">
              <w:t>-</w:t>
            </w:r>
          </w:p>
        </w:tc>
      </w:tr>
      <w:tr w:rsidR="000C06F2" w:rsidRPr="004873A5" w:rsidTr="00590611">
        <w:trPr>
          <w:trHeight w:val="244"/>
          <w:jc w:val="center"/>
        </w:trPr>
        <w:tc>
          <w:tcPr>
            <w:tcW w:w="529" w:type="dxa"/>
          </w:tcPr>
          <w:p w:rsidR="000C06F2" w:rsidRPr="004873A5" w:rsidRDefault="000A00FB" w:rsidP="000C06F2">
            <w:pPr>
              <w:jc w:val="center"/>
            </w:pPr>
            <w:r>
              <w:t>3</w:t>
            </w:r>
            <w:r w:rsidR="000C06F2" w:rsidRPr="004873A5">
              <w:t>.</w:t>
            </w:r>
          </w:p>
        </w:tc>
        <w:tc>
          <w:tcPr>
            <w:tcW w:w="2800" w:type="dxa"/>
          </w:tcPr>
          <w:p w:rsidR="000C06F2" w:rsidRPr="004873A5" w:rsidRDefault="000C06F2" w:rsidP="000C06F2">
            <w:pPr>
              <w:jc w:val="center"/>
              <w:rPr>
                <w:lang w:eastAsia="en-US"/>
              </w:rPr>
            </w:pPr>
            <w:r w:rsidRPr="004873A5">
              <w:rPr>
                <w:lang w:eastAsia="en-US"/>
              </w:rPr>
              <w:t>УМ-</w:t>
            </w:r>
            <w:r w:rsidR="0083009B">
              <w:rPr>
                <w:lang w:eastAsia="en-US"/>
              </w:rPr>
              <w:t>3</w:t>
            </w:r>
          </w:p>
          <w:p w:rsidR="000C06F2" w:rsidRPr="004873A5" w:rsidRDefault="00A63BB8" w:rsidP="00A63BB8">
            <w:r>
              <w:t>Базовая и расширенная сердечно- легочная реанимация беременной, роженицы и родильницы</w:t>
            </w:r>
          </w:p>
        </w:tc>
        <w:tc>
          <w:tcPr>
            <w:tcW w:w="926" w:type="dxa"/>
          </w:tcPr>
          <w:p w:rsidR="000C06F2" w:rsidRPr="004873A5" w:rsidRDefault="00A63BB8" w:rsidP="000C06F2">
            <w:pPr>
              <w:jc w:val="center"/>
            </w:pPr>
            <w:r>
              <w:t>6</w:t>
            </w:r>
          </w:p>
        </w:tc>
        <w:tc>
          <w:tcPr>
            <w:tcW w:w="974" w:type="dxa"/>
          </w:tcPr>
          <w:p w:rsidR="000C06F2" w:rsidRPr="004873A5" w:rsidRDefault="00A63BB8" w:rsidP="000C06F2">
            <w:pPr>
              <w:jc w:val="center"/>
            </w:pPr>
            <w:r>
              <w:t>6</w:t>
            </w:r>
          </w:p>
        </w:tc>
        <w:tc>
          <w:tcPr>
            <w:tcW w:w="1439" w:type="dxa"/>
          </w:tcPr>
          <w:p w:rsidR="000C06F2" w:rsidRPr="004873A5" w:rsidRDefault="000C06F2" w:rsidP="000C06F2">
            <w:pPr>
              <w:jc w:val="center"/>
            </w:pPr>
            <w:r w:rsidRPr="004873A5">
              <w:t>+</w:t>
            </w:r>
          </w:p>
        </w:tc>
        <w:tc>
          <w:tcPr>
            <w:tcW w:w="1862" w:type="dxa"/>
          </w:tcPr>
          <w:p w:rsidR="000C06F2" w:rsidRPr="004873A5" w:rsidRDefault="000C06F2" w:rsidP="000C06F2">
            <w:pPr>
              <w:jc w:val="center"/>
            </w:pPr>
            <w:r w:rsidRPr="004873A5">
              <w:t>-</w:t>
            </w:r>
          </w:p>
        </w:tc>
        <w:tc>
          <w:tcPr>
            <w:tcW w:w="1686" w:type="dxa"/>
          </w:tcPr>
          <w:p w:rsidR="000C06F2" w:rsidRPr="004873A5" w:rsidRDefault="000C06F2" w:rsidP="000C06F2">
            <w:pPr>
              <w:jc w:val="center"/>
            </w:pPr>
            <w:r>
              <w:t>-</w:t>
            </w:r>
          </w:p>
        </w:tc>
      </w:tr>
      <w:tr w:rsidR="000C06F2" w:rsidRPr="004873A5" w:rsidTr="00590611">
        <w:trPr>
          <w:trHeight w:val="359"/>
          <w:jc w:val="center"/>
        </w:trPr>
        <w:tc>
          <w:tcPr>
            <w:tcW w:w="529" w:type="dxa"/>
          </w:tcPr>
          <w:p w:rsidR="000C06F2" w:rsidRPr="004873A5" w:rsidRDefault="000A00FB" w:rsidP="000C06F2">
            <w:pPr>
              <w:jc w:val="center"/>
            </w:pPr>
            <w:r>
              <w:t>4</w:t>
            </w:r>
            <w:r w:rsidR="000C06F2" w:rsidRPr="004873A5">
              <w:t>.</w:t>
            </w:r>
          </w:p>
        </w:tc>
        <w:tc>
          <w:tcPr>
            <w:tcW w:w="2800" w:type="dxa"/>
          </w:tcPr>
          <w:p w:rsidR="000C06F2" w:rsidRPr="004873A5" w:rsidRDefault="000C06F2" w:rsidP="000C06F2">
            <w:pPr>
              <w:jc w:val="center"/>
              <w:rPr>
                <w:lang w:eastAsia="en-US"/>
              </w:rPr>
            </w:pPr>
            <w:r w:rsidRPr="004873A5">
              <w:rPr>
                <w:lang w:eastAsia="en-US"/>
              </w:rPr>
              <w:t>УМ-</w:t>
            </w:r>
            <w:r w:rsidR="00184693">
              <w:rPr>
                <w:lang w:eastAsia="en-US"/>
              </w:rPr>
              <w:t>4</w:t>
            </w:r>
          </w:p>
          <w:p w:rsidR="000C06F2" w:rsidRPr="004873A5" w:rsidRDefault="00A63BB8" w:rsidP="000C06F2">
            <w:r>
              <w:t>Акушерские кровотечения. Причины, геморрагический шок. ДВС синдром. Диагностика и лечение.</w:t>
            </w:r>
          </w:p>
        </w:tc>
        <w:tc>
          <w:tcPr>
            <w:tcW w:w="926" w:type="dxa"/>
          </w:tcPr>
          <w:p w:rsidR="000C06F2" w:rsidRPr="004873A5" w:rsidRDefault="00A77D19" w:rsidP="000C06F2">
            <w:pPr>
              <w:jc w:val="center"/>
            </w:pPr>
            <w:r>
              <w:t>9</w:t>
            </w:r>
          </w:p>
        </w:tc>
        <w:tc>
          <w:tcPr>
            <w:tcW w:w="974" w:type="dxa"/>
          </w:tcPr>
          <w:p w:rsidR="000C06F2" w:rsidRPr="004873A5" w:rsidRDefault="00A77D19" w:rsidP="000C06F2">
            <w:pPr>
              <w:jc w:val="center"/>
            </w:pPr>
            <w:r>
              <w:t>9</w:t>
            </w:r>
          </w:p>
        </w:tc>
        <w:tc>
          <w:tcPr>
            <w:tcW w:w="1439" w:type="dxa"/>
          </w:tcPr>
          <w:p w:rsidR="000C06F2" w:rsidRPr="004873A5" w:rsidRDefault="000C06F2" w:rsidP="000C06F2">
            <w:pPr>
              <w:jc w:val="center"/>
            </w:pPr>
            <w:r w:rsidRPr="004873A5">
              <w:t>+</w:t>
            </w:r>
          </w:p>
        </w:tc>
        <w:tc>
          <w:tcPr>
            <w:tcW w:w="1862" w:type="dxa"/>
          </w:tcPr>
          <w:p w:rsidR="000C06F2" w:rsidRPr="004873A5" w:rsidRDefault="000C06F2" w:rsidP="000C06F2">
            <w:pPr>
              <w:jc w:val="center"/>
            </w:pPr>
            <w:r w:rsidRPr="004873A5">
              <w:t>-</w:t>
            </w:r>
          </w:p>
        </w:tc>
        <w:tc>
          <w:tcPr>
            <w:tcW w:w="1686" w:type="dxa"/>
          </w:tcPr>
          <w:p w:rsidR="000C06F2" w:rsidRPr="004873A5" w:rsidRDefault="000C06F2" w:rsidP="000C06F2">
            <w:pPr>
              <w:jc w:val="center"/>
            </w:pPr>
            <w:r>
              <w:t>-</w:t>
            </w:r>
          </w:p>
        </w:tc>
      </w:tr>
      <w:tr w:rsidR="000C06F2" w:rsidRPr="004873A5" w:rsidTr="00590611">
        <w:trPr>
          <w:trHeight w:val="244"/>
          <w:jc w:val="center"/>
        </w:trPr>
        <w:tc>
          <w:tcPr>
            <w:tcW w:w="529" w:type="dxa"/>
          </w:tcPr>
          <w:p w:rsidR="000C06F2" w:rsidRPr="004873A5" w:rsidRDefault="00184693" w:rsidP="000C06F2">
            <w:pPr>
              <w:jc w:val="center"/>
            </w:pPr>
            <w:r>
              <w:t>5</w:t>
            </w:r>
            <w:r w:rsidR="000C06F2" w:rsidRPr="004873A5">
              <w:t>.</w:t>
            </w:r>
          </w:p>
        </w:tc>
        <w:tc>
          <w:tcPr>
            <w:tcW w:w="2800" w:type="dxa"/>
          </w:tcPr>
          <w:p w:rsidR="000C06F2" w:rsidRPr="004873A5" w:rsidRDefault="000C06F2" w:rsidP="000C06F2">
            <w:pPr>
              <w:jc w:val="center"/>
              <w:rPr>
                <w:lang w:eastAsia="en-US"/>
              </w:rPr>
            </w:pPr>
            <w:r w:rsidRPr="004873A5">
              <w:rPr>
                <w:lang w:eastAsia="en-US"/>
              </w:rPr>
              <w:t>УМ-</w:t>
            </w:r>
            <w:r w:rsidR="00184693">
              <w:rPr>
                <w:lang w:eastAsia="en-US"/>
              </w:rPr>
              <w:t>5</w:t>
            </w:r>
          </w:p>
          <w:p w:rsidR="000C06F2" w:rsidRPr="004873A5" w:rsidRDefault="000C06F2" w:rsidP="000C06F2">
            <w:pPr>
              <w:rPr>
                <w:i/>
              </w:rPr>
            </w:pPr>
            <w:r w:rsidRPr="005A1CA4">
              <w:rPr>
                <w:bCs/>
              </w:rPr>
              <w:t>Первичная реанимация новорожденного в родильном зале</w:t>
            </w:r>
          </w:p>
        </w:tc>
        <w:tc>
          <w:tcPr>
            <w:tcW w:w="926" w:type="dxa"/>
          </w:tcPr>
          <w:p w:rsidR="000C06F2" w:rsidRPr="004873A5" w:rsidRDefault="005D5C9E" w:rsidP="000C06F2">
            <w:pPr>
              <w:jc w:val="center"/>
            </w:pPr>
            <w:r>
              <w:t>6</w:t>
            </w:r>
          </w:p>
        </w:tc>
        <w:tc>
          <w:tcPr>
            <w:tcW w:w="974" w:type="dxa"/>
          </w:tcPr>
          <w:p w:rsidR="000C06F2" w:rsidRPr="000D397F" w:rsidRDefault="005D5C9E" w:rsidP="000C06F2">
            <w:pPr>
              <w:jc w:val="center"/>
            </w:pPr>
            <w:r>
              <w:t>6</w:t>
            </w:r>
          </w:p>
        </w:tc>
        <w:tc>
          <w:tcPr>
            <w:tcW w:w="1439" w:type="dxa"/>
          </w:tcPr>
          <w:p w:rsidR="000C06F2" w:rsidRPr="004873A5" w:rsidRDefault="000C06F2" w:rsidP="000C06F2">
            <w:pPr>
              <w:jc w:val="center"/>
            </w:pPr>
            <w:r w:rsidRPr="004873A5">
              <w:t>+</w:t>
            </w:r>
          </w:p>
        </w:tc>
        <w:tc>
          <w:tcPr>
            <w:tcW w:w="1862" w:type="dxa"/>
          </w:tcPr>
          <w:p w:rsidR="000C06F2" w:rsidRPr="004873A5" w:rsidRDefault="000C06F2" w:rsidP="000C06F2">
            <w:pPr>
              <w:jc w:val="center"/>
            </w:pPr>
            <w:r w:rsidRPr="004873A5">
              <w:t>-</w:t>
            </w:r>
          </w:p>
        </w:tc>
        <w:tc>
          <w:tcPr>
            <w:tcW w:w="1686" w:type="dxa"/>
          </w:tcPr>
          <w:p w:rsidR="000C06F2" w:rsidRPr="004873A5" w:rsidRDefault="000C06F2" w:rsidP="000C06F2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</w:p>
        </w:tc>
      </w:tr>
      <w:tr w:rsidR="00590611" w:rsidRPr="004873A5" w:rsidTr="00590611">
        <w:trPr>
          <w:trHeight w:val="244"/>
          <w:jc w:val="center"/>
        </w:trPr>
        <w:tc>
          <w:tcPr>
            <w:tcW w:w="529" w:type="dxa"/>
          </w:tcPr>
          <w:p w:rsidR="00590611" w:rsidRDefault="00590611" w:rsidP="000C06F2">
            <w:pPr>
              <w:jc w:val="center"/>
            </w:pPr>
            <w:r>
              <w:t>6</w:t>
            </w:r>
          </w:p>
        </w:tc>
        <w:tc>
          <w:tcPr>
            <w:tcW w:w="2800" w:type="dxa"/>
          </w:tcPr>
          <w:p w:rsidR="00590611" w:rsidRPr="004873A5" w:rsidRDefault="00590611" w:rsidP="000C06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Итоговая аттестация. Симуляционный сценарий</w:t>
            </w:r>
          </w:p>
        </w:tc>
        <w:tc>
          <w:tcPr>
            <w:tcW w:w="926" w:type="dxa"/>
          </w:tcPr>
          <w:p w:rsidR="00590611" w:rsidRDefault="00590611" w:rsidP="000C06F2">
            <w:pPr>
              <w:jc w:val="center"/>
            </w:pPr>
            <w:r>
              <w:t>3</w:t>
            </w:r>
          </w:p>
        </w:tc>
        <w:tc>
          <w:tcPr>
            <w:tcW w:w="974" w:type="dxa"/>
          </w:tcPr>
          <w:p w:rsidR="00590611" w:rsidRDefault="00590611" w:rsidP="000C06F2">
            <w:pPr>
              <w:jc w:val="center"/>
            </w:pPr>
            <w:r>
              <w:t>3</w:t>
            </w:r>
          </w:p>
        </w:tc>
        <w:tc>
          <w:tcPr>
            <w:tcW w:w="1439" w:type="dxa"/>
          </w:tcPr>
          <w:p w:rsidR="00590611" w:rsidRPr="004873A5" w:rsidRDefault="00590611" w:rsidP="000C06F2">
            <w:pPr>
              <w:jc w:val="center"/>
            </w:pPr>
            <w:r>
              <w:t>+</w:t>
            </w:r>
          </w:p>
        </w:tc>
        <w:tc>
          <w:tcPr>
            <w:tcW w:w="1862" w:type="dxa"/>
          </w:tcPr>
          <w:p w:rsidR="00590611" w:rsidRPr="004873A5" w:rsidRDefault="00590611" w:rsidP="000C06F2">
            <w:pPr>
              <w:jc w:val="center"/>
            </w:pPr>
            <w:r>
              <w:t>-</w:t>
            </w:r>
          </w:p>
        </w:tc>
        <w:tc>
          <w:tcPr>
            <w:tcW w:w="1686" w:type="dxa"/>
          </w:tcPr>
          <w:p w:rsidR="00590611" w:rsidRDefault="00590611" w:rsidP="000C06F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0C06F2" w:rsidRPr="004873A5" w:rsidRDefault="000C06F2" w:rsidP="000C06F2"/>
    <w:p w:rsidR="000C06F2" w:rsidRPr="004873A5" w:rsidRDefault="000C06F2" w:rsidP="000C06F2"/>
    <w:p w:rsidR="000C06F2" w:rsidRPr="004873A5" w:rsidRDefault="000C06F2" w:rsidP="000C06F2">
      <w:pPr>
        <w:jc w:val="center"/>
        <w:rPr>
          <w:rFonts w:eastAsia="Calibri"/>
          <w:b/>
          <w:lang w:eastAsia="en-US"/>
        </w:rPr>
      </w:pPr>
      <w:r w:rsidRPr="004873A5">
        <w:rPr>
          <w:rFonts w:eastAsia="Calibri"/>
          <w:b/>
          <w:lang w:eastAsia="en-US"/>
        </w:rPr>
        <w:t>Распределение акад. часов:</w:t>
      </w:r>
    </w:p>
    <w:p w:rsidR="000C06F2" w:rsidRPr="004873A5" w:rsidRDefault="000C06F2" w:rsidP="000C06F2">
      <w:pPr>
        <w:rPr>
          <w:rFonts w:eastAsia="Calibri"/>
          <w:b/>
          <w:lang w:eastAsia="en-US"/>
        </w:rPr>
      </w:pPr>
    </w:p>
    <w:p w:rsidR="000C06F2" w:rsidRPr="004873A5" w:rsidRDefault="000C06F2" w:rsidP="000C06F2">
      <w:pPr>
        <w:rPr>
          <w:rFonts w:eastAsia="Calibri"/>
          <w:lang w:eastAsia="en-US"/>
        </w:rPr>
      </w:pPr>
      <w:r w:rsidRPr="004873A5">
        <w:rPr>
          <w:rFonts w:eastAsia="Calibri"/>
          <w:b/>
          <w:lang w:eastAsia="en-US"/>
        </w:rPr>
        <w:t>Всего:</w:t>
      </w:r>
      <w:r>
        <w:rPr>
          <w:rFonts w:eastAsia="Calibri"/>
          <w:lang w:eastAsia="en-US"/>
        </w:rPr>
        <w:t xml:space="preserve"> </w:t>
      </w:r>
      <w:r w:rsidR="00184693">
        <w:rPr>
          <w:rFonts w:eastAsia="Calibri"/>
          <w:lang w:eastAsia="en-US"/>
        </w:rPr>
        <w:t>36</w:t>
      </w:r>
      <w:r>
        <w:rPr>
          <w:rFonts w:eastAsia="Calibri"/>
          <w:lang w:eastAsia="en-US"/>
        </w:rPr>
        <w:t xml:space="preserve"> </w:t>
      </w:r>
      <w:r w:rsidRPr="004873A5">
        <w:rPr>
          <w:rFonts w:eastAsia="Calibri"/>
          <w:lang w:eastAsia="en-US"/>
        </w:rPr>
        <w:t xml:space="preserve"> академических часа (включают: очное обучение,  региональный компонент, подготовку с участием некоммерческих организаций).</w:t>
      </w:r>
    </w:p>
    <w:p w:rsidR="000C06F2" w:rsidRPr="004873A5" w:rsidRDefault="000C06F2" w:rsidP="000C06F2"/>
    <w:p w:rsidR="000C06F2" w:rsidRDefault="000C06F2" w:rsidP="000C06F2">
      <w:pPr>
        <w:pStyle w:val="a9"/>
        <w:rPr>
          <w:sz w:val="24"/>
          <w:szCs w:val="24"/>
        </w:rPr>
      </w:pPr>
      <w:r w:rsidRPr="006104B5">
        <w:rPr>
          <w:sz w:val="24"/>
          <w:szCs w:val="24"/>
        </w:rPr>
        <w:t xml:space="preserve">УЧЕБНЫЙ ПЛАН </w:t>
      </w:r>
    </w:p>
    <w:p w:rsidR="000C06F2" w:rsidRDefault="000C06F2" w:rsidP="000C06F2">
      <w:pPr>
        <w:pStyle w:val="a9"/>
        <w:rPr>
          <w:bCs w:val="0"/>
          <w:sz w:val="24"/>
          <w:szCs w:val="24"/>
        </w:rPr>
      </w:pPr>
      <w:r w:rsidRPr="006104B5">
        <w:rPr>
          <w:bCs w:val="0"/>
          <w:sz w:val="24"/>
          <w:szCs w:val="24"/>
        </w:rPr>
        <w:t xml:space="preserve">дополнительной профессиональной образовательной программы </w:t>
      </w:r>
    </w:p>
    <w:p w:rsidR="000C06F2" w:rsidRDefault="000C06F2" w:rsidP="000C06F2">
      <w:pPr>
        <w:pStyle w:val="a9"/>
        <w:rPr>
          <w:bCs w:val="0"/>
          <w:sz w:val="24"/>
          <w:szCs w:val="24"/>
        </w:rPr>
      </w:pPr>
      <w:r w:rsidRPr="006104B5">
        <w:rPr>
          <w:bCs w:val="0"/>
          <w:sz w:val="24"/>
          <w:szCs w:val="24"/>
        </w:rPr>
        <w:t xml:space="preserve">повышения квалификации врачей </w:t>
      </w:r>
    </w:p>
    <w:p w:rsidR="000C06F2" w:rsidRDefault="000C06F2" w:rsidP="000C06F2">
      <w:pPr>
        <w:pStyle w:val="a9"/>
        <w:rPr>
          <w:sz w:val="24"/>
          <w:szCs w:val="24"/>
        </w:rPr>
      </w:pPr>
      <w:r w:rsidRPr="006104B5">
        <w:rPr>
          <w:sz w:val="24"/>
          <w:szCs w:val="24"/>
        </w:rPr>
        <w:t>«</w:t>
      </w:r>
      <w:r w:rsidR="00A77D19" w:rsidRPr="00DA26BC">
        <w:rPr>
          <w:bCs w:val="0"/>
        </w:rPr>
        <w:t>ЭКСТРЕННЫЕ СОСТОЯНИЯ В АКУШЕРСКОЙ ПРАКТИКЕ</w:t>
      </w:r>
      <w:r w:rsidRPr="006104B5">
        <w:rPr>
          <w:sz w:val="24"/>
          <w:szCs w:val="24"/>
        </w:rPr>
        <w:t xml:space="preserve">» </w:t>
      </w:r>
    </w:p>
    <w:p w:rsidR="000C06F2" w:rsidRDefault="000C06F2" w:rsidP="000C06F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со сроком освоения </w:t>
      </w:r>
      <w:r w:rsidR="00EC6D18">
        <w:rPr>
          <w:sz w:val="24"/>
          <w:szCs w:val="24"/>
        </w:rPr>
        <w:t>36</w:t>
      </w:r>
      <w:r w:rsidRPr="006104B5">
        <w:rPr>
          <w:sz w:val="24"/>
          <w:szCs w:val="24"/>
        </w:rPr>
        <w:t xml:space="preserve"> час</w:t>
      </w:r>
      <w:r w:rsidR="00EC6D18">
        <w:rPr>
          <w:sz w:val="24"/>
          <w:szCs w:val="24"/>
        </w:rPr>
        <w:t>ов</w:t>
      </w:r>
      <w:r w:rsidRPr="006104B5">
        <w:rPr>
          <w:sz w:val="24"/>
          <w:szCs w:val="24"/>
        </w:rPr>
        <w:t xml:space="preserve"> </w:t>
      </w:r>
    </w:p>
    <w:p w:rsidR="000C06F2" w:rsidRPr="006104B5" w:rsidRDefault="000C06F2" w:rsidP="000C06F2">
      <w:pPr>
        <w:pStyle w:val="a9"/>
        <w:rPr>
          <w:b w:val="0"/>
          <w:sz w:val="24"/>
          <w:szCs w:val="24"/>
        </w:rPr>
      </w:pPr>
      <w:r w:rsidRPr="006104B5">
        <w:rPr>
          <w:sz w:val="24"/>
          <w:szCs w:val="24"/>
        </w:rPr>
        <w:t>по специальност</w:t>
      </w:r>
      <w:r w:rsidR="00A77D19">
        <w:rPr>
          <w:sz w:val="24"/>
          <w:szCs w:val="24"/>
        </w:rPr>
        <w:t>ям</w:t>
      </w:r>
      <w:r w:rsidRPr="006104B5">
        <w:rPr>
          <w:sz w:val="24"/>
          <w:szCs w:val="24"/>
        </w:rPr>
        <w:t xml:space="preserve"> «акушерство и гинекология»  </w:t>
      </w:r>
      <w:r w:rsidR="00A77D19">
        <w:rPr>
          <w:sz w:val="24"/>
          <w:szCs w:val="24"/>
        </w:rPr>
        <w:t>и «анестезиология и реаниматология»</w:t>
      </w:r>
    </w:p>
    <w:p w:rsidR="000C06F2" w:rsidRPr="004873A5" w:rsidRDefault="000C06F2" w:rsidP="000C06F2">
      <w:pPr>
        <w:pStyle w:val="a9"/>
        <w:rPr>
          <w:b w:val="0"/>
          <w:sz w:val="24"/>
          <w:szCs w:val="24"/>
        </w:rPr>
      </w:pPr>
    </w:p>
    <w:p w:rsidR="000C06F2" w:rsidRPr="004873A5" w:rsidRDefault="000C06F2" w:rsidP="000C06F2">
      <w:pPr>
        <w:jc w:val="both"/>
      </w:pPr>
      <w:r w:rsidRPr="004873A5">
        <w:rPr>
          <w:b/>
        </w:rPr>
        <w:t>Цель -</w:t>
      </w:r>
      <w:r w:rsidRPr="004873A5">
        <w:t xml:space="preserve"> систематизация знаний, умений, навыков и усвоение новых теоретических и практических вопросов по</w:t>
      </w:r>
      <w:r w:rsidR="00A77D19">
        <w:t>вышение квалификации специалистов</w:t>
      </w:r>
      <w:r w:rsidRPr="004873A5">
        <w:t xml:space="preserve"> акушер</w:t>
      </w:r>
      <w:r w:rsidR="00A77D19">
        <w:t>ов</w:t>
      </w:r>
      <w:r w:rsidRPr="004873A5">
        <w:t>-гинеколог</w:t>
      </w:r>
      <w:r w:rsidR="00A77D19">
        <w:t>ов  и анестезиологов - реаниматологов</w:t>
      </w:r>
      <w:r>
        <w:t xml:space="preserve"> по разделу неотложной помощи,</w:t>
      </w:r>
      <w:r w:rsidRPr="004873A5">
        <w:t xml:space="preserve"> </w:t>
      </w:r>
      <w:r>
        <w:t>р</w:t>
      </w:r>
      <w:r w:rsidRPr="004873A5">
        <w:t>еанимации</w:t>
      </w:r>
      <w:r w:rsidR="00A77D19">
        <w:t xml:space="preserve"> в акушерстве</w:t>
      </w:r>
      <w:r w:rsidRPr="004873A5">
        <w:t xml:space="preserve"> по конкретным разделам учебной программы, совершенствование профессиональных компетенций врач</w:t>
      </w:r>
      <w:r w:rsidR="00A77D19">
        <w:t>ей</w:t>
      </w:r>
      <w:r w:rsidRPr="004873A5">
        <w:t xml:space="preserve"> акушера-гинеколога</w:t>
      </w:r>
      <w:r w:rsidR="00A77D19">
        <w:t xml:space="preserve"> и анестезиолога - реаниматолога</w:t>
      </w:r>
      <w:r w:rsidRPr="004873A5">
        <w:t>,  практических навыков и умений, необходимых для самостоятельного применения в лечебно-профилактической работе по  специальност</w:t>
      </w:r>
      <w:r w:rsidR="00A77D19">
        <w:t>ям</w:t>
      </w:r>
      <w:r w:rsidRPr="004873A5">
        <w:t xml:space="preserve"> в соответствии с занимаемой должности и профилем учреждения, для профессиональной деятельности в рамках имеющейся квалификации.</w:t>
      </w:r>
    </w:p>
    <w:p w:rsidR="000C06F2" w:rsidRPr="000E6DA4" w:rsidRDefault="000C06F2" w:rsidP="000C06F2">
      <w:pPr>
        <w:jc w:val="both"/>
        <w:rPr>
          <w:b/>
        </w:rPr>
      </w:pPr>
      <w:r w:rsidRPr="000E6DA4">
        <w:rPr>
          <w:b/>
        </w:rPr>
        <w:t>Категория слушателей</w:t>
      </w:r>
      <w:r w:rsidRPr="004873A5">
        <w:t xml:space="preserve">: </w:t>
      </w:r>
      <w:r>
        <w:t>врачи акушеры – гинекологи</w:t>
      </w:r>
      <w:r w:rsidR="00A77D19">
        <w:t xml:space="preserve"> и </w:t>
      </w:r>
      <w:r>
        <w:t xml:space="preserve"> </w:t>
      </w:r>
      <w:r w:rsidR="00A77D19">
        <w:t xml:space="preserve">анестезиологи - реаниматологи </w:t>
      </w:r>
      <w:r>
        <w:t>родильных домов, перинатальных центров, главные врачи роддомов, заместители главных врачей больниц, зав, перинатальными центрами, заведующие отделениями  родильных домов и перинатальных центров</w:t>
      </w:r>
    </w:p>
    <w:p w:rsidR="000C06F2" w:rsidRDefault="000C06F2" w:rsidP="000C06F2">
      <w:pPr>
        <w:jc w:val="both"/>
        <w:rPr>
          <w:b/>
        </w:rPr>
      </w:pPr>
    </w:p>
    <w:p w:rsidR="000C06F2" w:rsidRDefault="000C06F2" w:rsidP="000C06F2">
      <w:pPr>
        <w:jc w:val="both"/>
        <w:rPr>
          <w:rFonts w:eastAsiaTheme="minorEastAsia"/>
          <w:sz w:val="22"/>
          <w:szCs w:val="22"/>
        </w:rPr>
      </w:pPr>
      <w:r w:rsidRPr="004873A5">
        <w:rPr>
          <w:b/>
        </w:rPr>
        <w:t>Срок обучения</w:t>
      </w:r>
      <w:r w:rsidR="00EC6D18">
        <w:t xml:space="preserve"> 36 часов</w:t>
      </w:r>
      <w:r w:rsidRPr="004873A5">
        <w:t xml:space="preserve">, </w:t>
      </w:r>
      <w:r w:rsidR="00EC6D18">
        <w:t>1</w:t>
      </w:r>
      <w:r>
        <w:t xml:space="preserve"> недел</w:t>
      </w:r>
      <w:r w:rsidR="00EC6D18">
        <w:t>я</w:t>
      </w:r>
      <w:r>
        <w:t>, 0,</w:t>
      </w:r>
      <w:r w:rsidR="00EC6D18">
        <w:t>4</w:t>
      </w:r>
      <w:r w:rsidRPr="004873A5">
        <w:t xml:space="preserve"> месяц</w:t>
      </w:r>
      <w:r>
        <w:t>а</w:t>
      </w:r>
      <w:r w:rsidRPr="004873A5">
        <w:t>.</w:t>
      </w:r>
      <w:r w:rsidRPr="00966EBA">
        <w:rPr>
          <w:rFonts w:eastAsiaTheme="minorEastAsia"/>
          <w:sz w:val="22"/>
          <w:szCs w:val="22"/>
        </w:rPr>
        <w:t xml:space="preserve"> </w:t>
      </w:r>
    </w:p>
    <w:p w:rsidR="000C06F2" w:rsidRPr="00966EBA" w:rsidRDefault="000C06F2" w:rsidP="000C06F2">
      <w:pPr>
        <w:jc w:val="both"/>
        <w:rPr>
          <w:rFonts w:eastAsiaTheme="minorEastAsia"/>
        </w:rPr>
      </w:pPr>
      <w:r w:rsidRPr="00966EBA">
        <w:rPr>
          <w:rFonts w:eastAsiaTheme="minorEastAsia"/>
          <w:b/>
        </w:rPr>
        <w:t>Трудоемкость:</w:t>
      </w:r>
      <w:r w:rsidRPr="00966EBA">
        <w:rPr>
          <w:rFonts w:eastAsiaTheme="minorEastAsia"/>
        </w:rPr>
        <w:t xml:space="preserve"> </w:t>
      </w:r>
      <w:r w:rsidR="00EC6D18">
        <w:rPr>
          <w:rFonts w:eastAsiaTheme="minorEastAsia"/>
        </w:rPr>
        <w:t>36</w:t>
      </w:r>
      <w:r w:rsidRPr="00966EBA">
        <w:rPr>
          <w:rFonts w:eastAsiaTheme="minorEastAsia"/>
        </w:rPr>
        <w:t xml:space="preserve">  зач.ед. </w:t>
      </w:r>
    </w:p>
    <w:p w:rsidR="000C06F2" w:rsidRPr="004873A5" w:rsidRDefault="000C06F2" w:rsidP="000C06F2">
      <w:r w:rsidRPr="004873A5">
        <w:rPr>
          <w:b/>
        </w:rPr>
        <w:t>Форма обучения</w:t>
      </w:r>
      <w:r w:rsidRPr="004873A5">
        <w:t xml:space="preserve">: </w:t>
      </w:r>
      <w:r>
        <w:t>с отрывом от работы (</w:t>
      </w:r>
      <w:r w:rsidRPr="004873A5">
        <w:t>очная</w:t>
      </w:r>
      <w:r>
        <w:t>)</w:t>
      </w:r>
    </w:p>
    <w:p w:rsidR="000C06F2" w:rsidRDefault="000C06F2" w:rsidP="000C06F2">
      <w:r w:rsidRPr="004873A5">
        <w:rPr>
          <w:b/>
        </w:rPr>
        <w:t>Режим занятий</w:t>
      </w:r>
      <w:r w:rsidRPr="004873A5">
        <w:t xml:space="preserve">: 6 </w:t>
      </w:r>
      <w:r>
        <w:t xml:space="preserve">акад. </w:t>
      </w:r>
      <w:r w:rsidRPr="004873A5">
        <w:t>часов в день</w:t>
      </w: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336"/>
        <w:gridCol w:w="974"/>
        <w:gridCol w:w="969"/>
        <w:gridCol w:w="1060"/>
        <w:gridCol w:w="1246"/>
        <w:gridCol w:w="1157"/>
      </w:tblGrid>
      <w:tr w:rsidR="000C06F2" w:rsidRPr="005E23C2" w:rsidTr="00EC6D18">
        <w:trPr>
          <w:trHeight w:val="244"/>
          <w:jc w:val="center"/>
        </w:trPr>
        <w:tc>
          <w:tcPr>
            <w:tcW w:w="594" w:type="dxa"/>
            <w:vMerge w:val="restart"/>
            <w:vAlign w:val="center"/>
          </w:tcPr>
          <w:p w:rsidR="000C06F2" w:rsidRPr="005E23C2" w:rsidRDefault="000C06F2" w:rsidP="000C06F2">
            <w:pPr>
              <w:jc w:val="center"/>
            </w:pPr>
            <w:r w:rsidRPr="005E23C2">
              <w:t>№</w:t>
            </w:r>
          </w:p>
        </w:tc>
        <w:tc>
          <w:tcPr>
            <w:tcW w:w="4336" w:type="dxa"/>
            <w:vMerge w:val="restart"/>
            <w:vAlign w:val="center"/>
          </w:tcPr>
          <w:p w:rsidR="000C06F2" w:rsidRPr="00944B11" w:rsidRDefault="000C06F2" w:rsidP="000C06F2">
            <w:pPr>
              <w:jc w:val="center"/>
              <w:rPr>
                <w:rFonts w:eastAsiaTheme="minorEastAsia"/>
                <w:b/>
              </w:rPr>
            </w:pPr>
            <w:r w:rsidRPr="00944B11">
              <w:rPr>
                <w:rFonts w:eastAsiaTheme="minorEastAsia"/>
                <w:b/>
              </w:rPr>
              <w:t>Наименование модулей, тем</w:t>
            </w:r>
          </w:p>
          <w:p w:rsidR="000C06F2" w:rsidRPr="005E23C2" w:rsidRDefault="000C06F2" w:rsidP="000C06F2">
            <w:pPr>
              <w:jc w:val="center"/>
            </w:pPr>
            <w:r w:rsidRPr="00944B11">
              <w:rPr>
                <w:rFonts w:eastAsiaTheme="minorEastAsia"/>
              </w:rPr>
              <w:t>(разделов, тем)</w:t>
            </w:r>
            <w:r w:rsidRPr="004873A5">
              <w:t xml:space="preserve"> </w:t>
            </w:r>
          </w:p>
        </w:tc>
        <w:tc>
          <w:tcPr>
            <w:tcW w:w="974" w:type="dxa"/>
            <w:vMerge w:val="restart"/>
            <w:vAlign w:val="center"/>
          </w:tcPr>
          <w:p w:rsidR="000C06F2" w:rsidRDefault="000C06F2" w:rsidP="000C06F2">
            <w:pPr>
              <w:jc w:val="center"/>
            </w:pPr>
            <w:r w:rsidRPr="004873A5">
              <w:t>Всего часов</w:t>
            </w:r>
          </w:p>
          <w:p w:rsidR="000C06F2" w:rsidRPr="004E1AC2" w:rsidRDefault="000C06F2" w:rsidP="000C06F2">
            <w:pPr>
              <w:widowControl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4E1AC2">
              <w:rPr>
                <w:rFonts w:eastAsiaTheme="minorEastAsia"/>
                <w:color w:val="000000"/>
                <w:sz w:val="20"/>
                <w:szCs w:val="20"/>
              </w:rPr>
              <w:t>(ак.час./</w:t>
            </w:r>
          </w:p>
          <w:p w:rsidR="000C06F2" w:rsidRPr="004E1AC2" w:rsidRDefault="000C06F2" w:rsidP="000C06F2">
            <w:pPr>
              <w:widowControl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4E1AC2">
              <w:rPr>
                <w:rFonts w:eastAsiaTheme="minorEastAsia"/>
                <w:color w:val="000000"/>
                <w:sz w:val="20"/>
                <w:szCs w:val="20"/>
              </w:rPr>
              <w:t>зач.ед.)</w:t>
            </w:r>
          </w:p>
          <w:p w:rsidR="000C06F2" w:rsidRPr="005E23C2" w:rsidRDefault="000C06F2" w:rsidP="000C06F2">
            <w:pPr>
              <w:jc w:val="center"/>
            </w:pPr>
          </w:p>
        </w:tc>
        <w:tc>
          <w:tcPr>
            <w:tcW w:w="3275" w:type="dxa"/>
            <w:gridSpan w:val="3"/>
          </w:tcPr>
          <w:p w:rsidR="000C06F2" w:rsidRDefault="000C06F2" w:rsidP="000C06F2">
            <w:pPr>
              <w:jc w:val="center"/>
            </w:pPr>
            <w:r>
              <w:t>Очное обучение</w:t>
            </w:r>
          </w:p>
          <w:p w:rsidR="000C06F2" w:rsidRPr="005E23C2" w:rsidRDefault="000C06F2" w:rsidP="000C06F2">
            <w:pPr>
              <w:jc w:val="center"/>
            </w:pPr>
            <w:r w:rsidRPr="005E23C2">
              <w:t>в том числе</w:t>
            </w:r>
          </w:p>
        </w:tc>
        <w:tc>
          <w:tcPr>
            <w:tcW w:w="1157" w:type="dxa"/>
            <w:vMerge w:val="restart"/>
            <w:vAlign w:val="center"/>
          </w:tcPr>
          <w:p w:rsidR="000C06F2" w:rsidRPr="005E23C2" w:rsidRDefault="000C06F2" w:rsidP="000C06F2">
            <w:pPr>
              <w:jc w:val="center"/>
            </w:pPr>
            <w:r w:rsidRPr="005E23C2">
              <w:t xml:space="preserve">Форма </w:t>
            </w:r>
            <w:r w:rsidRPr="005E23C2">
              <w:br/>
              <w:t>контроля</w:t>
            </w: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  <w:vMerge/>
            <w:vAlign w:val="center"/>
          </w:tcPr>
          <w:p w:rsidR="000C06F2" w:rsidRPr="005E23C2" w:rsidRDefault="000C06F2" w:rsidP="000C06F2">
            <w:pPr>
              <w:jc w:val="center"/>
            </w:pPr>
          </w:p>
        </w:tc>
        <w:tc>
          <w:tcPr>
            <w:tcW w:w="4336" w:type="dxa"/>
            <w:vMerge/>
            <w:vAlign w:val="center"/>
          </w:tcPr>
          <w:p w:rsidR="000C06F2" w:rsidRPr="005E23C2" w:rsidRDefault="000C06F2" w:rsidP="000C06F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0C06F2" w:rsidRPr="005E23C2" w:rsidRDefault="000C06F2" w:rsidP="000C06F2">
            <w:pPr>
              <w:jc w:val="center"/>
            </w:pPr>
          </w:p>
        </w:tc>
        <w:tc>
          <w:tcPr>
            <w:tcW w:w="969" w:type="dxa"/>
            <w:vAlign w:val="center"/>
          </w:tcPr>
          <w:p w:rsidR="000C06F2" w:rsidRPr="005E23C2" w:rsidRDefault="000C06F2" w:rsidP="000C06F2">
            <w:pPr>
              <w:jc w:val="center"/>
            </w:pPr>
            <w:r w:rsidRPr="005E23C2">
              <w:t>лекции</w:t>
            </w:r>
          </w:p>
        </w:tc>
        <w:tc>
          <w:tcPr>
            <w:tcW w:w="1060" w:type="dxa"/>
          </w:tcPr>
          <w:p w:rsidR="000C06F2" w:rsidRPr="004873A5" w:rsidRDefault="000C06F2" w:rsidP="000C06F2">
            <w:r w:rsidRPr="004873A5">
              <w:t>Выезд, занятия,</w:t>
            </w:r>
          </w:p>
          <w:p w:rsidR="000C06F2" w:rsidRDefault="000C06F2" w:rsidP="000C06F2">
            <w:pPr>
              <w:jc w:val="center"/>
            </w:pPr>
            <w:r w:rsidRPr="004873A5">
              <w:t>Стаж</w:t>
            </w:r>
          </w:p>
        </w:tc>
        <w:tc>
          <w:tcPr>
            <w:tcW w:w="1246" w:type="dxa"/>
            <w:vAlign w:val="center"/>
          </w:tcPr>
          <w:p w:rsidR="000C06F2" w:rsidRPr="00E218E3" w:rsidRDefault="000C06F2" w:rsidP="000C06F2">
            <w:pPr>
              <w:jc w:val="center"/>
            </w:pPr>
            <w:r>
              <w:rPr>
                <w:sz w:val="22"/>
                <w:szCs w:val="22"/>
              </w:rPr>
              <w:t xml:space="preserve">Семинары, </w:t>
            </w:r>
            <w:r w:rsidRPr="00E218E3">
              <w:rPr>
                <w:sz w:val="22"/>
                <w:szCs w:val="22"/>
              </w:rPr>
              <w:t>практ.</w:t>
            </w:r>
          </w:p>
          <w:p w:rsidR="000C06F2" w:rsidRPr="005E23C2" w:rsidRDefault="000C06F2" w:rsidP="000C06F2">
            <w:pPr>
              <w:jc w:val="center"/>
            </w:pPr>
            <w:r w:rsidRPr="00E218E3">
              <w:rPr>
                <w:sz w:val="22"/>
                <w:szCs w:val="22"/>
              </w:rPr>
              <w:t>занятия</w:t>
            </w:r>
          </w:p>
        </w:tc>
        <w:tc>
          <w:tcPr>
            <w:tcW w:w="1157" w:type="dxa"/>
            <w:vMerge/>
            <w:vAlign w:val="center"/>
          </w:tcPr>
          <w:p w:rsidR="000C06F2" w:rsidRPr="005E23C2" w:rsidRDefault="000C06F2" w:rsidP="000C06F2">
            <w:pPr>
              <w:jc w:val="center"/>
            </w:pP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5E23C2" w:rsidRDefault="000C06F2" w:rsidP="000C06F2">
            <w:pPr>
              <w:jc w:val="center"/>
              <w:rPr>
                <w:i/>
                <w:iCs/>
              </w:rPr>
            </w:pPr>
            <w:r w:rsidRPr="005E23C2">
              <w:rPr>
                <w:i/>
                <w:iCs/>
              </w:rPr>
              <w:t>1</w:t>
            </w:r>
          </w:p>
        </w:tc>
        <w:tc>
          <w:tcPr>
            <w:tcW w:w="4336" w:type="dxa"/>
          </w:tcPr>
          <w:p w:rsidR="000C06F2" w:rsidRPr="005E23C2" w:rsidRDefault="000C06F2" w:rsidP="000C06F2">
            <w:pPr>
              <w:jc w:val="center"/>
              <w:rPr>
                <w:i/>
                <w:iCs/>
              </w:rPr>
            </w:pPr>
            <w:r w:rsidRPr="005E23C2">
              <w:rPr>
                <w:i/>
                <w:iCs/>
              </w:rPr>
              <w:t>2</w:t>
            </w:r>
          </w:p>
        </w:tc>
        <w:tc>
          <w:tcPr>
            <w:tcW w:w="974" w:type="dxa"/>
          </w:tcPr>
          <w:p w:rsidR="000C06F2" w:rsidRPr="005E23C2" w:rsidRDefault="000C06F2" w:rsidP="000C06F2">
            <w:pPr>
              <w:jc w:val="center"/>
              <w:rPr>
                <w:i/>
                <w:iCs/>
              </w:rPr>
            </w:pPr>
            <w:r w:rsidRPr="005E23C2">
              <w:rPr>
                <w:i/>
                <w:iCs/>
              </w:rPr>
              <w:t>3</w:t>
            </w:r>
          </w:p>
        </w:tc>
        <w:tc>
          <w:tcPr>
            <w:tcW w:w="969" w:type="dxa"/>
          </w:tcPr>
          <w:p w:rsidR="000C06F2" w:rsidRPr="005E23C2" w:rsidRDefault="000C06F2" w:rsidP="000C06F2">
            <w:pPr>
              <w:jc w:val="center"/>
              <w:rPr>
                <w:i/>
                <w:iCs/>
              </w:rPr>
            </w:pPr>
            <w:r w:rsidRPr="005E23C2">
              <w:rPr>
                <w:i/>
                <w:iCs/>
              </w:rPr>
              <w:t>4</w:t>
            </w:r>
          </w:p>
        </w:tc>
        <w:tc>
          <w:tcPr>
            <w:tcW w:w="1060" w:type="dxa"/>
          </w:tcPr>
          <w:p w:rsidR="000C06F2" w:rsidRPr="005E23C2" w:rsidRDefault="000C06F2" w:rsidP="000C06F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1246" w:type="dxa"/>
          </w:tcPr>
          <w:p w:rsidR="000C06F2" w:rsidRPr="005E23C2" w:rsidRDefault="000C06F2" w:rsidP="000C06F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157" w:type="dxa"/>
          </w:tcPr>
          <w:p w:rsidR="000C06F2" w:rsidRPr="005E23C2" w:rsidRDefault="000C06F2" w:rsidP="000C06F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5E23C2" w:rsidRDefault="000C06F2" w:rsidP="000C06F2">
            <w:pPr>
              <w:jc w:val="center"/>
              <w:rPr>
                <w:b/>
                <w:bCs/>
              </w:rPr>
            </w:pPr>
          </w:p>
        </w:tc>
        <w:tc>
          <w:tcPr>
            <w:tcW w:w="4336" w:type="dxa"/>
          </w:tcPr>
          <w:p w:rsidR="000C06F2" w:rsidRPr="00DC28AF" w:rsidRDefault="000C06F2" w:rsidP="000C06F2">
            <w:pPr>
              <w:rPr>
                <w:b/>
                <w:bCs/>
              </w:rPr>
            </w:pPr>
            <w:r w:rsidRPr="00DC28AF">
              <w:rPr>
                <w:b/>
                <w:bCs/>
              </w:rPr>
              <w:t>Профессиональная подготовка</w:t>
            </w:r>
          </w:p>
        </w:tc>
        <w:tc>
          <w:tcPr>
            <w:tcW w:w="974" w:type="dxa"/>
          </w:tcPr>
          <w:p w:rsidR="000C06F2" w:rsidRPr="0081051E" w:rsidRDefault="00EC6D18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69" w:type="dxa"/>
          </w:tcPr>
          <w:p w:rsidR="000C06F2" w:rsidRPr="0081051E" w:rsidRDefault="00BE1954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0" w:type="dxa"/>
          </w:tcPr>
          <w:p w:rsidR="000C06F2" w:rsidRDefault="000C06F2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46" w:type="dxa"/>
          </w:tcPr>
          <w:p w:rsidR="000C06F2" w:rsidRPr="002C09A0" w:rsidRDefault="00BE1954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57" w:type="dxa"/>
          </w:tcPr>
          <w:p w:rsidR="000C06F2" w:rsidRPr="0081051E" w:rsidRDefault="000C06F2" w:rsidP="000C06F2">
            <w:pPr>
              <w:jc w:val="center"/>
            </w:pPr>
            <w:r>
              <w:t>зачет</w:t>
            </w: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5E23C2" w:rsidRDefault="000C06F2" w:rsidP="000C06F2">
            <w:pPr>
              <w:jc w:val="center"/>
              <w:rPr>
                <w:b/>
                <w:bCs/>
              </w:rPr>
            </w:pPr>
          </w:p>
        </w:tc>
        <w:tc>
          <w:tcPr>
            <w:tcW w:w="4336" w:type="dxa"/>
          </w:tcPr>
          <w:p w:rsidR="000C06F2" w:rsidRPr="0081051E" w:rsidRDefault="000C06F2" w:rsidP="000C06F2">
            <w:pPr>
              <w:rPr>
                <w:b/>
                <w:bCs/>
              </w:rPr>
            </w:pPr>
            <w:r w:rsidRPr="0081051E">
              <w:rPr>
                <w:b/>
                <w:bCs/>
              </w:rPr>
              <w:t>Федеральный компонент</w:t>
            </w:r>
          </w:p>
        </w:tc>
        <w:tc>
          <w:tcPr>
            <w:tcW w:w="974" w:type="dxa"/>
          </w:tcPr>
          <w:p w:rsidR="000C06F2" w:rsidRPr="00EC6D18" w:rsidRDefault="00EC6D18" w:rsidP="00BE19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E1954">
              <w:rPr>
                <w:b/>
                <w:bCs/>
              </w:rPr>
              <w:t>2</w:t>
            </w:r>
          </w:p>
        </w:tc>
        <w:tc>
          <w:tcPr>
            <w:tcW w:w="969" w:type="dxa"/>
          </w:tcPr>
          <w:p w:rsidR="000C06F2" w:rsidRPr="00EC6D18" w:rsidRDefault="00BE1954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60" w:type="dxa"/>
          </w:tcPr>
          <w:p w:rsidR="000C06F2" w:rsidRPr="007B03B6" w:rsidRDefault="000C06F2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46" w:type="dxa"/>
          </w:tcPr>
          <w:p w:rsidR="000C06F2" w:rsidRPr="00EC6D18" w:rsidRDefault="00EC6D18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57" w:type="dxa"/>
          </w:tcPr>
          <w:p w:rsidR="000C06F2" w:rsidRPr="0081051E" w:rsidRDefault="000C06F2" w:rsidP="000C06F2">
            <w:pPr>
              <w:jc w:val="center"/>
            </w:pPr>
            <w:r>
              <w:t>зачет</w:t>
            </w: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5E23C2" w:rsidRDefault="000C06F2" w:rsidP="000C06F2">
            <w:pPr>
              <w:jc w:val="center"/>
              <w:rPr>
                <w:b/>
                <w:bCs/>
              </w:rPr>
            </w:pPr>
          </w:p>
        </w:tc>
        <w:tc>
          <w:tcPr>
            <w:tcW w:w="4336" w:type="dxa"/>
          </w:tcPr>
          <w:p w:rsidR="000C06F2" w:rsidRPr="00157D88" w:rsidRDefault="000C06F2" w:rsidP="000C06F2">
            <w:pPr>
              <w:rPr>
                <w:b/>
                <w:bCs/>
                <w:i/>
                <w:iCs/>
              </w:rPr>
            </w:pPr>
            <w:r w:rsidRPr="00157D88">
              <w:rPr>
                <w:b/>
                <w:bCs/>
                <w:i/>
                <w:iCs/>
              </w:rPr>
              <w:t>Подготовка по специальности</w:t>
            </w:r>
          </w:p>
        </w:tc>
        <w:tc>
          <w:tcPr>
            <w:tcW w:w="974" w:type="dxa"/>
          </w:tcPr>
          <w:p w:rsidR="000C06F2" w:rsidRPr="0081051E" w:rsidRDefault="000C06F2" w:rsidP="000C06F2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</w:tcPr>
          <w:p w:rsidR="000C06F2" w:rsidRPr="0081051E" w:rsidRDefault="000C06F2" w:rsidP="000C06F2">
            <w:pPr>
              <w:jc w:val="center"/>
              <w:rPr>
                <w:b/>
                <w:bCs/>
              </w:rPr>
            </w:pPr>
          </w:p>
        </w:tc>
        <w:tc>
          <w:tcPr>
            <w:tcW w:w="1060" w:type="dxa"/>
          </w:tcPr>
          <w:p w:rsidR="000C06F2" w:rsidRPr="003034D9" w:rsidRDefault="000C06F2" w:rsidP="000C06F2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</w:tcPr>
          <w:p w:rsidR="000C06F2" w:rsidRPr="003034D9" w:rsidRDefault="000C06F2" w:rsidP="000C06F2">
            <w:pPr>
              <w:jc w:val="center"/>
              <w:rPr>
                <w:b/>
                <w:bCs/>
              </w:rPr>
            </w:pPr>
          </w:p>
        </w:tc>
        <w:tc>
          <w:tcPr>
            <w:tcW w:w="1157" w:type="dxa"/>
          </w:tcPr>
          <w:p w:rsidR="000C06F2" w:rsidRPr="0081051E" w:rsidRDefault="000C06F2" w:rsidP="000C06F2">
            <w:pPr>
              <w:jc w:val="center"/>
            </w:pP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5E23C2" w:rsidRDefault="00EC6D18" w:rsidP="000C06F2">
            <w:pPr>
              <w:jc w:val="center"/>
            </w:pPr>
            <w:r>
              <w:t>1</w:t>
            </w:r>
            <w:r w:rsidR="000C06F2" w:rsidRPr="005E23C2">
              <w:t>.</w:t>
            </w:r>
          </w:p>
        </w:tc>
        <w:tc>
          <w:tcPr>
            <w:tcW w:w="4336" w:type="dxa"/>
          </w:tcPr>
          <w:p w:rsidR="000C06F2" w:rsidRPr="002607EF" w:rsidRDefault="00A77D19" w:rsidP="000C06F2">
            <w:pPr>
              <w:ind w:left="72"/>
            </w:pPr>
            <w:r>
              <w:t xml:space="preserve">Преэклампсия и эклампсия. Интенсивная терапия. </w:t>
            </w:r>
            <w:r>
              <w:rPr>
                <w:lang w:val="en-US"/>
              </w:rPr>
              <w:t>HELLP-</w:t>
            </w:r>
            <w:r>
              <w:t xml:space="preserve"> синдром.</w:t>
            </w:r>
          </w:p>
        </w:tc>
        <w:tc>
          <w:tcPr>
            <w:tcW w:w="974" w:type="dxa"/>
          </w:tcPr>
          <w:p w:rsidR="000C06F2" w:rsidRPr="002C09A0" w:rsidRDefault="00A77D19" w:rsidP="000C06F2">
            <w:pPr>
              <w:jc w:val="center"/>
            </w:pPr>
            <w:r>
              <w:t>6</w:t>
            </w:r>
          </w:p>
        </w:tc>
        <w:tc>
          <w:tcPr>
            <w:tcW w:w="969" w:type="dxa"/>
          </w:tcPr>
          <w:p w:rsidR="000C06F2" w:rsidRPr="002C09A0" w:rsidRDefault="00A77D19" w:rsidP="000C06F2">
            <w:pPr>
              <w:jc w:val="center"/>
            </w:pPr>
            <w:r>
              <w:t>2</w:t>
            </w:r>
          </w:p>
        </w:tc>
        <w:tc>
          <w:tcPr>
            <w:tcW w:w="1060" w:type="dxa"/>
          </w:tcPr>
          <w:p w:rsidR="000C06F2" w:rsidRDefault="000C06F2" w:rsidP="000C06F2">
            <w:pPr>
              <w:jc w:val="center"/>
            </w:pPr>
            <w:r>
              <w:t>-</w:t>
            </w:r>
          </w:p>
        </w:tc>
        <w:tc>
          <w:tcPr>
            <w:tcW w:w="1246" w:type="dxa"/>
          </w:tcPr>
          <w:p w:rsidR="000C06F2" w:rsidRPr="002C09A0" w:rsidRDefault="00BE1954" w:rsidP="000C06F2">
            <w:pPr>
              <w:jc w:val="center"/>
            </w:pPr>
            <w:r>
              <w:t>4</w:t>
            </w:r>
          </w:p>
        </w:tc>
        <w:tc>
          <w:tcPr>
            <w:tcW w:w="1157" w:type="dxa"/>
          </w:tcPr>
          <w:p w:rsidR="000C06F2" w:rsidRPr="00195C80" w:rsidRDefault="00A77D19" w:rsidP="000C06F2">
            <w:pPr>
              <w:jc w:val="center"/>
            </w:pPr>
            <w:r>
              <w:t>тест</w:t>
            </w: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5E23C2" w:rsidRDefault="00EC6D18" w:rsidP="000C06F2">
            <w:pPr>
              <w:jc w:val="center"/>
            </w:pPr>
            <w:r>
              <w:t>2</w:t>
            </w:r>
            <w:r w:rsidR="000C06F2" w:rsidRPr="005E23C2">
              <w:t>.</w:t>
            </w:r>
          </w:p>
        </w:tc>
        <w:tc>
          <w:tcPr>
            <w:tcW w:w="4336" w:type="dxa"/>
          </w:tcPr>
          <w:p w:rsidR="000C06F2" w:rsidRPr="00195C80" w:rsidRDefault="00A77D19" w:rsidP="000C06F2">
            <w:pPr>
              <w:ind w:left="72"/>
            </w:pPr>
            <w:r>
              <w:t>Тромбоэмболия легочной артерии и эмболия околоплодными водами.</w:t>
            </w:r>
          </w:p>
        </w:tc>
        <w:tc>
          <w:tcPr>
            <w:tcW w:w="974" w:type="dxa"/>
          </w:tcPr>
          <w:p w:rsidR="000C06F2" w:rsidRPr="002C09A0" w:rsidRDefault="00A77D19" w:rsidP="000C06F2">
            <w:pPr>
              <w:jc w:val="center"/>
            </w:pPr>
            <w:r>
              <w:t>6</w:t>
            </w:r>
          </w:p>
        </w:tc>
        <w:tc>
          <w:tcPr>
            <w:tcW w:w="969" w:type="dxa"/>
          </w:tcPr>
          <w:p w:rsidR="000C06F2" w:rsidRPr="002C09A0" w:rsidRDefault="00EC6D18" w:rsidP="00A77D19">
            <w:r>
              <w:t xml:space="preserve">     </w:t>
            </w:r>
            <w:r w:rsidR="00A77D19">
              <w:t>2</w:t>
            </w:r>
          </w:p>
        </w:tc>
        <w:tc>
          <w:tcPr>
            <w:tcW w:w="1060" w:type="dxa"/>
          </w:tcPr>
          <w:p w:rsidR="000C06F2" w:rsidRPr="002C09A0" w:rsidRDefault="000C06F2" w:rsidP="000C06F2">
            <w:pPr>
              <w:jc w:val="center"/>
            </w:pPr>
            <w:r>
              <w:t>-</w:t>
            </w:r>
          </w:p>
        </w:tc>
        <w:tc>
          <w:tcPr>
            <w:tcW w:w="1246" w:type="dxa"/>
          </w:tcPr>
          <w:p w:rsidR="000C06F2" w:rsidRPr="002C09A0" w:rsidRDefault="00A77D19" w:rsidP="000C06F2">
            <w:pPr>
              <w:jc w:val="center"/>
            </w:pPr>
            <w:r>
              <w:t>4</w:t>
            </w:r>
          </w:p>
        </w:tc>
        <w:tc>
          <w:tcPr>
            <w:tcW w:w="1157" w:type="dxa"/>
          </w:tcPr>
          <w:p w:rsidR="000C06F2" w:rsidRPr="00195C80" w:rsidRDefault="00A77D19" w:rsidP="000C06F2">
            <w:pPr>
              <w:jc w:val="center"/>
            </w:pPr>
            <w:r>
              <w:t>тест</w:t>
            </w: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5E23C2" w:rsidRDefault="00EC6D18" w:rsidP="000C06F2">
            <w:pPr>
              <w:jc w:val="center"/>
            </w:pPr>
            <w:r>
              <w:t>3</w:t>
            </w:r>
            <w:r w:rsidR="000C06F2" w:rsidRPr="005E23C2">
              <w:t>.</w:t>
            </w:r>
          </w:p>
        </w:tc>
        <w:tc>
          <w:tcPr>
            <w:tcW w:w="4336" w:type="dxa"/>
          </w:tcPr>
          <w:p w:rsidR="000C06F2" w:rsidRPr="00195C80" w:rsidRDefault="00A77D19" w:rsidP="000C06F2">
            <w:pPr>
              <w:ind w:left="72"/>
            </w:pPr>
            <w:r>
              <w:t>Базовая и расширенная сердечно- легочная реанимация беременной, роженицы и родильницы</w:t>
            </w:r>
          </w:p>
        </w:tc>
        <w:tc>
          <w:tcPr>
            <w:tcW w:w="974" w:type="dxa"/>
          </w:tcPr>
          <w:p w:rsidR="000C06F2" w:rsidRPr="002C09A0" w:rsidRDefault="00A77D19" w:rsidP="000C06F2">
            <w:pPr>
              <w:jc w:val="center"/>
            </w:pPr>
            <w:r>
              <w:t>6</w:t>
            </w:r>
          </w:p>
        </w:tc>
        <w:tc>
          <w:tcPr>
            <w:tcW w:w="969" w:type="dxa"/>
          </w:tcPr>
          <w:p w:rsidR="000C06F2" w:rsidRPr="002C09A0" w:rsidRDefault="00EC6D18" w:rsidP="000C06F2">
            <w:pPr>
              <w:jc w:val="center"/>
            </w:pPr>
            <w:r>
              <w:t>2</w:t>
            </w:r>
          </w:p>
        </w:tc>
        <w:tc>
          <w:tcPr>
            <w:tcW w:w="1060" w:type="dxa"/>
          </w:tcPr>
          <w:p w:rsidR="000C06F2" w:rsidRPr="002C09A0" w:rsidRDefault="000C06F2" w:rsidP="000C06F2">
            <w:pPr>
              <w:jc w:val="center"/>
            </w:pPr>
            <w:r>
              <w:t>-</w:t>
            </w:r>
          </w:p>
        </w:tc>
        <w:tc>
          <w:tcPr>
            <w:tcW w:w="1246" w:type="dxa"/>
          </w:tcPr>
          <w:p w:rsidR="000C06F2" w:rsidRPr="002C09A0" w:rsidRDefault="00A77D19" w:rsidP="000C06F2">
            <w:pPr>
              <w:jc w:val="center"/>
            </w:pPr>
            <w:r>
              <w:t>4</w:t>
            </w:r>
          </w:p>
        </w:tc>
        <w:tc>
          <w:tcPr>
            <w:tcW w:w="1157" w:type="dxa"/>
          </w:tcPr>
          <w:p w:rsidR="000C06F2" w:rsidRPr="00195C80" w:rsidRDefault="000C06F2" w:rsidP="000C06F2">
            <w:pPr>
              <w:jc w:val="center"/>
            </w:pPr>
            <w:r w:rsidRPr="00195C80">
              <w:t>зачет</w:t>
            </w:r>
          </w:p>
        </w:tc>
      </w:tr>
      <w:tr w:rsidR="000C06F2" w:rsidRPr="005E23C2" w:rsidTr="00EC6D18">
        <w:trPr>
          <w:trHeight w:val="359"/>
          <w:jc w:val="center"/>
        </w:trPr>
        <w:tc>
          <w:tcPr>
            <w:tcW w:w="594" w:type="dxa"/>
          </w:tcPr>
          <w:p w:rsidR="000C06F2" w:rsidRPr="005E23C2" w:rsidRDefault="00EC6D18" w:rsidP="000C06F2">
            <w:pPr>
              <w:jc w:val="center"/>
            </w:pPr>
            <w:r>
              <w:t>4</w:t>
            </w:r>
            <w:r w:rsidR="000C06F2" w:rsidRPr="005E23C2">
              <w:t>.</w:t>
            </w:r>
          </w:p>
        </w:tc>
        <w:tc>
          <w:tcPr>
            <w:tcW w:w="4336" w:type="dxa"/>
          </w:tcPr>
          <w:p w:rsidR="000C06F2" w:rsidRPr="00195C80" w:rsidRDefault="00A77D19" w:rsidP="000C06F2">
            <w:pPr>
              <w:ind w:left="72"/>
            </w:pPr>
            <w:r>
              <w:t>Акушерские кровотечения. Причины, геморрагический шок. ДВС синдром. Диагностика и лечение.</w:t>
            </w:r>
          </w:p>
        </w:tc>
        <w:tc>
          <w:tcPr>
            <w:tcW w:w="974" w:type="dxa"/>
          </w:tcPr>
          <w:p w:rsidR="000C06F2" w:rsidRPr="002C09A0" w:rsidRDefault="000C06F2" w:rsidP="00A77D19">
            <w:r w:rsidRPr="002C09A0">
              <w:t xml:space="preserve">   </w:t>
            </w:r>
            <w:r w:rsidR="00A77D19">
              <w:t xml:space="preserve">   9</w:t>
            </w:r>
          </w:p>
        </w:tc>
        <w:tc>
          <w:tcPr>
            <w:tcW w:w="969" w:type="dxa"/>
          </w:tcPr>
          <w:p w:rsidR="000C06F2" w:rsidRPr="002C09A0" w:rsidRDefault="00A77D19" w:rsidP="000C06F2">
            <w:pPr>
              <w:jc w:val="center"/>
            </w:pPr>
            <w:r>
              <w:t>3</w:t>
            </w:r>
          </w:p>
        </w:tc>
        <w:tc>
          <w:tcPr>
            <w:tcW w:w="1060" w:type="dxa"/>
          </w:tcPr>
          <w:p w:rsidR="000C06F2" w:rsidRPr="002C09A0" w:rsidRDefault="000C06F2" w:rsidP="000C06F2">
            <w:pPr>
              <w:jc w:val="center"/>
            </w:pPr>
            <w:r>
              <w:t>-</w:t>
            </w:r>
          </w:p>
        </w:tc>
        <w:tc>
          <w:tcPr>
            <w:tcW w:w="1246" w:type="dxa"/>
          </w:tcPr>
          <w:p w:rsidR="000C06F2" w:rsidRPr="002C09A0" w:rsidRDefault="00A77D19" w:rsidP="000C06F2">
            <w:pPr>
              <w:jc w:val="center"/>
            </w:pPr>
            <w:r>
              <w:t>6</w:t>
            </w:r>
          </w:p>
        </w:tc>
        <w:tc>
          <w:tcPr>
            <w:tcW w:w="1157" w:type="dxa"/>
          </w:tcPr>
          <w:p w:rsidR="000C06F2" w:rsidRPr="00195C80" w:rsidRDefault="00A77D19" w:rsidP="000C06F2">
            <w:pPr>
              <w:jc w:val="center"/>
            </w:pPr>
            <w:r>
              <w:t>тест</w:t>
            </w: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A32677" w:rsidRDefault="00EC6D18" w:rsidP="00EC6D1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5</w:t>
            </w:r>
            <w:r w:rsidR="000C06F2">
              <w:rPr>
                <w:bCs/>
              </w:rPr>
              <w:t>.</w:t>
            </w:r>
          </w:p>
        </w:tc>
        <w:tc>
          <w:tcPr>
            <w:tcW w:w="4336" w:type="dxa"/>
          </w:tcPr>
          <w:p w:rsidR="000C06F2" w:rsidRPr="005A1CA4" w:rsidRDefault="000C06F2" w:rsidP="000C06F2">
            <w:pPr>
              <w:rPr>
                <w:bCs/>
              </w:rPr>
            </w:pPr>
            <w:r w:rsidRPr="005A1CA4">
              <w:rPr>
                <w:bCs/>
              </w:rPr>
              <w:t>Первичная реанимация новорожденного в родильном зале</w:t>
            </w:r>
            <w:r>
              <w:rPr>
                <w:bCs/>
              </w:rPr>
              <w:t xml:space="preserve"> (с</w:t>
            </w:r>
            <w:r w:rsidRPr="005A1CA4">
              <w:rPr>
                <w:bCs/>
              </w:rPr>
              <w:t>овместно с</w:t>
            </w:r>
            <w:r>
              <w:rPr>
                <w:bCs/>
              </w:rPr>
              <w:t xml:space="preserve"> </w:t>
            </w:r>
            <w:r w:rsidRPr="005A1CA4">
              <w:rPr>
                <w:bCs/>
              </w:rPr>
              <w:t>неонатологом</w:t>
            </w:r>
            <w:r>
              <w:rPr>
                <w:bCs/>
              </w:rPr>
              <w:t>)</w:t>
            </w:r>
          </w:p>
        </w:tc>
        <w:tc>
          <w:tcPr>
            <w:tcW w:w="974" w:type="dxa"/>
          </w:tcPr>
          <w:p w:rsidR="000C06F2" w:rsidRPr="00A77D19" w:rsidRDefault="00A77D19" w:rsidP="000C06F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69" w:type="dxa"/>
          </w:tcPr>
          <w:p w:rsidR="000C06F2" w:rsidRPr="00A77D19" w:rsidRDefault="00A77D19" w:rsidP="000C06F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</w:tcPr>
          <w:p w:rsidR="000C06F2" w:rsidRDefault="000C06F2" w:rsidP="000C06F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6" w:type="dxa"/>
          </w:tcPr>
          <w:p w:rsidR="000C06F2" w:rsidRPr="00A32677" w:rsidRDefault="00A77D19" w:rsidP="000C06F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57" w:type="dxa"/>
          </w:tcPr>
          <w:p w:rsidR="000C06F2" w:rsidRPr="00A77D19" w:rsidRDefault="00A77D19" w:rsidP="000C06F2">
            <w:pPr>
              <w:jc w:val="center"/>
            </w:pPr>
            <w:r w:rsidRPr="00195C80">
              <w:t>зачет</w:t>
            </w: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A32677" w:rsidRDefault="000C06F2" w:rsidP="000C06F2">
            <w:pPr>
              <w:jc w:val="center"/>
              <w:rPr>
                <w:bCs/>
              </w:rPr>
            </w:pPr>
          </w:p>
        </w:tc>
        <w:tc>
          <w:tcPr>
            <w:tcW w:w="4336" w:type="dxa"/>
          </w:tcPr>
          <w:p w:rsidR="000C06F2" w:rsidRPr="00A32677" w:rsidRDefault="000C06F2" w:rsidP="000C06F2">
            <w:pPr>
              <w:rPr>
                <w:b/>
                <w:bCs/>
              </w:rPr>
            </w:pPr>
            <w:r w:rsidRPr="00A32677">
              <w:rPr>
                <w:b/>
                <w:bCs/>
              </w:rPr>
              <w:t>Итоговая аттестация</w:t>
            </w:r>
          </w:p>
        </w:tc>
        <w:tc>
          <w:tcPr>
            <w:tcW w:w="974" w:type="dxa"/>
          </w:tcPr>
          <w:p w:rsidR="000C06F2" w:rsidRPr="00A32677" w:rsidRDefault="00A77D19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9" w:type="dxa"/>
          </w:tcPr>
          <w:p w:rsidR="000C06F2" w:rsidRPr="002C09A0" w:rsidRDefault="000C06F2" w:rsidP="000C06F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60" w:type="dxa"/>
          </w:tcPr>
          <w:p w:rsidR="000C06F2" w:rsidRPr="002C09A0" w:rsidRDefault="000C06F2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46" w:type="dxa"/>
          </w:tcPr>
          <w:p w:rsidR="000C06F2" w:rsidRPr="002C09A0" w:rsidRDefault="00A77D19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57" w:type="dxa"/>
          </w:tcPr>
          <w:p w:rsidR="000C06F2" w:rsidRDefault="000C06F2" w:rsidP="000C06F2">
            <w:pPr>
              <w:jc w:val="center"/>
              <w:rPr>
                <w:lang w:val="en-US"/>
              </w:rPr>
            </w:pPr>
          </w:p>
        </w:tc>
      </w:tr>
      <w:tr w:rsidR="000C06F2" w:rsidRPr="005E23C2" w:rsidTr="00EC6D18">
        <w:trPr>
          <w:trHeight w:val="244"/>
          <w:jc w:val="center"/>
        </w:trPr>
        <w:tc>
          <w:tcPr>
            <w:tcW w:w="594" w:type="dxa"/>
          </w:tcPr>
          <w:p w:rsidR="000C06F2" w:rsidRPr="005E23C2" w:rsidRDefault="000C06F2" w:rsidP="000C06F2">
            <w:pPr>
              <w:jc w:val="center"/>
            </w:pPr>
          </w:p>
        </w:tc>
        <w:tc>
          <w:tcPr>
            <w:tcW w:w="4336" w:type="dxa"/>
          </w:tcPr>
          <w:p w:rsidR="000C06F2" w:rsidRPr="005E23C2" w:rsidRDefault="000C06F2" w:rsidP="000C06F2">
            <w:r w:rsidRPr="005E23C2">
              <w:rPr>
                <w:b/>
                <w:bCs/>
              </w:rPr>
              <w:t>Итого:</w:t>
            </w:r>
          </w:p>
        </w:tc>
        <w:tc>
          <w:tcPr>
            <w:tcW w:w="974" w:type="dxa"/>
          </w:tcPr>
          <w:p w:rsidR="000C06F2" w:rsidRPr="0081051E" w:rsidRDefault="00EC6D18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69" w:type="dxa"/>
          </w:tcPr>
          <w:p w:rsidR="000C06F2" w:rsidRPr="0081051E" w:rsidRDefault="00A77D19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60" w:type="dxa"/>
          </w:tcPr>
          <w:p w:rsidR="000C06F2" w:rsidRDefault="000C06F2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246" w:type="dxa"/>
          </w:tcPr>
          <w:p w:rsidR="000C06F2" w:rsidRPr="0081051E" w:rsidRDefault="00A77D19" w:rsidP="000C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57" w:type="dxa"/>
          </w:tcPr>
          <w:p w:rsidR="000C06F2" w:rsidRPr="003034D9" w:rsidRDefault="000C06F2" w:rsidP="000C06F2">
            <w:pPr>
              <w:jc w:val="center"/>
            </w:pPr>
            <w:r w:rsidRPr="003034D9">
              <w:t>–</w:t>
            </w:r>
          </w:p>
        </w:tc>
      </w:tr>
    </w:tbl>
    <w:p w:rsidR="000C06F2" w:rsidRDefault="000C06F2" w:rsidP="000C06F2"/>
    <w:p w:rsidR="000C06F2" w:rsidRPr="004873A5" w:rsidRDefault="000C06F2" w:rsidP="000C06F2">
      <w:pPr>
        <w:rPr>
          <w:b/>
        </w:rPr>
      </w:pPr>
    </w:p>
    <w:p w:rsidR="000C06F2" w:rsidRPr="007A6469" w:rsidRDefault="00C67C7C" w:rsidP="000C06F2">
      <w:pPr>
        <w:numPr>
          <w:ilvl w:val="0"/>
          <w:numId w:val="25"/>
        </w:numPr>
        <w:jc w:val="center"/>
        <w:rPr>
          <w:b/>
        </w:rPr>
      </w:pPr>
      <w:r>
        <w:rPr>
          <w:b/>
        </w:rPr>
        <w:t>ПРИ</w:t>
      </w:r>
      <w:r w:rsidR="000C06F2" w:rsidRPr="007A6469">
        <w:rPr>
          <w:b/>
        </w:rPr>
        <w:t>ИЛОЖЕНИЯ:</w:t>
      </w:r>
    </w:p>
    <w:p w:rsidR="000C06F2" w:rsidRPr="007A6469" w:rsidRDefault="000C06F2" w:rsidP="000C06F2">
      <w:pPr>
        <w:numPr>
          <w:ilvl w:val="1"/>
          <w:numId w:val="25"/>
        </w:numPr>
        <w:jc w:val="both"/>
        <w:rPr>
          <w:b/>
        </w:rPr>
      </w:pPr>
      <w:r w:rsidRPr="007A6469">
        <w:rPr>
          <w:b/>
        </w:rPr>
        <w:t xml:space="preserve"> Кадровое обеспечение образовательного процесса</w:t>
      </w:r>
    </w:p>
    <w:p w:rsidR="000C06F2" w:rsidRPr="00A02BB5" w:rsidRDefault="000C06F2" w:rsidP="000C06F2">
      <w:pPr>
        <w:pStyle w:val="af3"/>
        <w:rPr>
          <w:b/>
        </w:rPr>
      </w:pPr>
    </w:p>
    <w:tbl>
      <w:tblPr>
        <w:tblW w:w="15569" w:type="dxa"/>
        <w:tblInd w:w="-10" w:type="dxa"/>
        <w:tblLayout w:type="fixed"/>
        <w:tblLook w:val="0000"/>
      </w:tblPr>
      <w:tblGrid>
        <w:gridCol w:w="827"/>
        <w:gridCol w:w="2103"/>
        <w:gridCol w:w="2268"/>
        <w:gridCol w:w="1724"/>
        <w:gridCol w:w="1701"/>
        <w:gridCol w:w="851"/>
        <w:gridCol w:w="850"/>
        <w:gridCol w:w="1276"/>
        <w:gridCol w:w="2126"/>
        <w:gridCol w:w="1843"/>
      </w:tblGrid>
      <w:tr w:rsidR="000C06F2" w:rsidRPr="00A02BB5" w:rsidTr="000C06F2">
        <w:trPr>
          <w:cantSplit/>
          <w:trHeight w:val="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№ п./п.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Наименование модулей (дисциплин, модулей, разделов, тем)</w:t>
            </w:r>
          </w:p>
        </w:tc>
        <w:tc>
          <w:tcPr>
            <w:tcW w:w="12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i/>
                <w:iCs/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0C06F2" w:rsidRPr="00A02BB5" w:rsidTr="000C06F2">
        <w:trPr>
          <w:cantSplit/>
          <w:trHeight w:val="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6F2" w:rsidRPr="00ED75CF" w:rsidRDefault="000C06F2" w:rsidP="000C06F2">
            <w:pPr>
              <w:pStyle w:val="af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Фамилия, Имя, Отчество, должность по штатному расписанию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bCs/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Стаж педагогической (научно-педагогической)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bCs/>
                <w:sz w:val="20"/>
                <w:szCs w:val="20"/>
              </w:rPr>
            </w:pPr>
            <w:r w:rsidRPr="00ED75CF">
              <w:rPr>
                <w:bCs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i/>
                <w:iCs/>
                <w:sz w:val="20"/>
                <w:szCs w:val="20"/>
              </w:rPr>
            </w:pPr>
            <w:r w:rsidRPr="00ED75CF">
              <w:rPr>
                <w:bCs/>
                <w:sz w:val="20"/>
                <w:szCs w:val="20"/>
              </w:rPr>
              <w:t>Условия привлечения к трудовой деятельности (штатный работник, внутренний совместитель, внешний совместитель, иное)</w:t>
            </w:r>
          </w:p>
        </w:tc>
      </w:tr>
      <w:tr w:rsidR="000C06F2" w:rsidRPr="00A02BB5" w:rsidTr="000C06F2">
        <w:trPr>
          <w:cantSplit/>
          <w:trHeight w:val="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6F2" w:rsidRPr="00ED75CF" w:rsidRDefault="000C06F2" w:rsidP="000C06F2">
            <w:pPr>
              <w:pStyle w:val="af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в т.ч. педагогической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</w:tr>
      <w:tr w:rsidR="000C06F2" w:rsidRPr="00A02BB5" w:rsidTr="000C06F2">
        <w:trPr>
          <w:cantSplit/>
          <w:trHeight w:val="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6F2" w:rsidRPr="00ED75CF" w:rsidRDefault="000C06F2" w:rsidP="000C06F2">
            <w:pPr>
              <w:pStyle w:val="af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  <w:r w:rsidRPr="00ED75CF">
              <w:rPr>
                <w:sz w:val="20"/>
                <w:szCs w:val="20"/>
              </w:rPr>
              <w:t>в т.ч. по указанному предмету, дисциплине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6F2" w:rsidRPr="00ED75CF" w:rsidRDefault="000C06F2" w:rsidP="000C06F2">
            <w:pPr>
              <w:pStyle w:val="af3"/>
              <w:rPr>
                <w:sz w:val="20"/>
                <w:szCs w:val="20"/>
              </w:rPr>
            </w:pPr>
          </w:p>
        </w:tc>
      </w:tr>
      <w:tr w:rsidR="000C06F2" w:rsidRPr="00A02BB5" w:rsidTr="000C06F2">
        <w:trPr>
          <w:cantSplit/>
          <w:trHeight w:val="2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6F2" w:rsidRPr="00A02BB5" w:rsidRDefault="000C06F2" w:rsidP="000C06F2">
            <w:pPr>
              <w:pStyle w:val="af3"/>
              <w:rPr>
                <w:i/>
                <w:iCs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0C06F2">
            <w:pPr>
              <w:pStyle w:val="af3"/>
              <w:rPr>
                <w:i/>
                <w:iCs/>
              </w:rPr>
            </w:pPr>
            <w:r w:rsidRPr="00A02BB5">
              <w:rPr>
                <w:i/>
                <w:iCs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0C06F2">
            <w:pPr>
              <w:pStyle w:val="af3"/>
              <w:rPr>
                <w:i/>
                <w:iCs/>
              </w:rPr>
            </w:pPr>
            <w:r w:rsidRPr="00A02BB5">
              <w:rPr>
                <w:i/>
                <w:iCs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0C06F2">
            <w:pPr>
              <w:pStyle w:val="af3"/>
              <w:rPr>
                <w:i/>
                <w:iCs/>
              </w:rPr>
            </w:pPr>
            <w:r w:rsidRPr="00A02BB5">
              <w:rPr>
                <w:i/>
                <w:i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0C06F2">
            <w:pPr>
              <w:pStyle w:val="af3"/>
              <w:rPr>
                <w:i/>
                <w:iCs/>
              </w:rPr>
            </w:pPr>
            <w:r w:rsidRPr="00A02BB5">
              <w:rPr>
                <w:i/>
                <w:i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0C06F2">
            <w:pPr>
              <w:pStyle w:val="af3"/>
              <w:rPr>
                <w:i/>
                <w:iCs/>
              </w:rPr>
            </w:pPr>
            <w:r w:rsidRPr="00A02BB5">
              <w:rPr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0C06F2">
            <w:pPr>
              <w:pStyle w:val="af3"/>
              <w:rPr>
                <w:i/>
                <w:iCs/>
              </w:rPr>
            </w:pPr>
            <w:r w:rsidRPr="00A02BB5">
              <w:rPr>
                <w:i/>
                <w:i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0C06F2">
            <w:pPr>
              <w:pStyle w:val="af3"/>
              <w:rPr>
                <w:i/>
                <w:iCs/>
              </w:rPr>
            </w:pPr>
            <w:r w:rsidRPr="00A02BB5">
              <w:rPr>
                <w:i/>
                <w:iCs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0C06F2">
            <w:pPr>
              <w:pStyle w:val="af3"/>
              <w:rPr>
                <w:i/>
                <w:iCs/>
              </w:rPr>
            </w:pPr>
            <w:r w:rsidRPr="00A02BB5">
              <w:rPr>
                <w:i/>
                <w:iCs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0C06F2">
            <w:pPr>
              <w:pStyle w:val="af3"/>
            </w:pPr>
            <w:r w:rsidRPr="00A02BB5">
              <w:rPr>
                <w:i/>
                <w:iCs/>
              </w:rPr>
              <w:t>9</w:t>
            </w:r>
          </w:p>
        </w:tc>
      </w:tr>
      <w:tr w:rsidR="000C06F2" w:rsidRPr="00A02BB5" w:rsidTr="000C06F2">
        <w:trPr>
          <w:cantSplit/>
          <w:trHeight w:val="2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6F2" w:rsidRPr="00A02BB5" w:rsidRDefault="000C06F2" w:rsidP="000C06F2">
            <w:pPr>
              <w:pStyle w:val="af3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BE1954">
            <w:pPr>
              <w:pStyle w:val="af3"/>
            </w:pPr>
            <w:r>
              <w:t>Модули 1-</w:t>
            </w:r>
            <w:r w:rsidR="00BE1954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BE1954">
            <w:pPr>
              <w:pStyle w:val="af3"/>
            </w:pPr>
            <w:r w:rsidRPr="00A02BB5">
              <w:t>Суховская В.В.</w:t>
            </w:r>
            <w:r>
              <w:t>, заведующая симуляционно- тренинговым центром</w:t>
            </w:r>
          </w:p>
          <w:p w:rsidR="000C06F2" w:rsidRPr="00A02BB5" w:rsidRDefault="000C06F2" w:rsidP="000C06F2">
            <w:pPr>
              <w:pStyle w:val="af3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0C06F2" w:rsidP="00BE1954">
            <w:pPr>
              <w:pStyle w:val="af3"/>
            </w:pPr>
            <w:r w:rsidRPr="00A02BB5">
              <w:t xml:space="preserve">Иркутский государственный медицинский </w:t>
            </w:r>
            <w:r w:rsidR="00BE1954">
              <w:t xml:space="preserve">университет, </w:t>
            </w:r>
            <w:r w:rsidRPr="00A02BB5"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BE1954" w:rsidP="00BE1954">
            <w:pPr>
              <w:pStyle w:val="af3"/>
            </w:pPr>
            <w:r>
              <w:t xml:space="preserve">К.м.н., </w:t>
            </w:r>
            <w:r w:rsidR="000C06F2" w:rsidRPr="00A02BB5">
              <w:t>высшая категория</w:t>
            </w:r>
            <w:r>
              <w:t>, специалист симуляционного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BE1954" w:rsidP="000C06F2">
            <w:pPr>
              <w:pStyle w:val="af3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BE1954" w:rsidP="000C06F2">
            <w:pPr>
              <w:pStyle w:val="af3"/>
            </w:pPr>
            <w: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BE1954" w:rsidP="000C06F2">
            <w:pPr>
              <w:pStyle w:val="af3"/>
            </w:pPr>
            <w: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6F2" w:rsidRPr="00A02BB5" w:rsidRDefault="00BE1954" w:rsidP="000C06F2">
            <w:pPr>
              <w:pStyle w:val="af3"/>
            </w:pPr>
            <w:r>
              <w:t>ГБУЗ «ИОКБ», заведующая симуляционно- тренинговым центром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6F2" w:rsidRPr="00A02BB5" w:rsidRDefault="00BE1954" w:rsidP="000C06F2">
            <w:pPr>
              <w:pStyle w:val="af3"/>
            </w:pPr>
            <w:r>
              <w:t>Штатный работник</w:t>
            </w:r>
          </w:p>
        </w:tc>
      </w:tr>
      <w:tr w:rsidR="00BE1954" w:rsidRPr="00A02BB5" w:rsidTr="000C06F2">
        <w:trPr>
          <w:cantSplit/>
          <w:trHeight w:val="2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54" w:rsidRPr="00A02BB5" w:rsidRDefault="00BE1954" w:rsidP="000C06F2">
            <w:pPr>
              <w:pStyle w:val="af3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954" w:rsidRPr="00A02BB5" w:rsidRDefault="00BE1954" w:rsidP="00BE1954">
            <w:pPr>
              <w:pStyle w:val="af3"/>
            </w:pPr>
            <w:r>
              <w:t>Модули 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Default="00BE1954" w:rsidP="000C06F2">
            <w:pPr>
              <w:pStyle w:val="af3"/>
            </w:pPr>
            <w:r>
              <w:t>Дудакова В.Н.,</w:t>
            </w:r>
          </w:p>
          <w:p w:rsidR="00BE1954" w:rsidRPr="00A02BB5" w:rsidRDefault="00BE1954" w:rsidP="000C06F2">
            <w:pPr>
              <w:pStyle w:val="af3"/>
            </w:pPr>
            <w:r>
              <w:t>Врач акушер- гинеколог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 w:rsidRPr="00A02BB5">
              <w:t>Иркутский государственный медицинский институт, лечебное 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 w:rsidRPr="00A02BB5">
              <w:t>К.м.н., доцент высшая категория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 w:rsidRPr="00A02BB5">
              <w:t>ГБОУ ДПО ИГМАПО, доцент кафедры перинатальной и репродуктивной медицины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BE1954">
            <w:pPr>
              <w:pStyle w:val="af3"/>
            </w:pPr>
            <w:r>
              <w:t>Внешний с</w:t>
            </w:r>
            <w:r w:rsidRPr="00A02BB5">
              <w:t>овместитель</w:t>
            </w:r>
          </w:p>
        </w:tc>
      </w:tr>
      <w:tr w:rsidR="00BE1954" w:rsidRPr="00A02BB5" w:rsidTr="000C06F2">
        <w:trPr>
          <w:cantSplit/>
          <w:trHeight w:val="2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954" w:rsidRPr="00A02BB5" w:rsidRDefault="00BE1954" w:rsidP="000C06F2">
            <w:pPr>
              <w:pStyle w:val="af3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>
              <w:t>Модуль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Default="00BE1954" w:rsidP="000C06F2">
            <w:pPr>
              <w:pStyle w:val="af3"/>
            </w:pPr>
            <w:r>
              <w:t>Оширов В.Э., врач неонатолог,</w:t>
            </w:r>
          </w:p>
          <w:p w:rsidR="00BE1954" w:rsidRPr="00A02BB5" w:rsidRDefault="00BE1954" w:rsidP="000C06F2">
            <w:pPr>
              <w:pStyle w:val="af3"/>
            </w:pPr>
            <w:r>
              <w:t>анестезиолог- реаниматолог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535A62">
            <w:pPr>
              <w:pStyle w:val="af3"/>
            </w:pPr>
            <w:r w:rsidRPr="00A02BB5">
              <w:t xml:space="preserve">Иркутский государственный медицинский </w:t>
            </w:r>
            <w:r>
              <w:t xml:space="preserve">университет, </w:t>
            </w:r>
            <w:r w:rsidR="00535A62">
              <w:t>педиатрия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 w:rsidRPr="00A02BB5">
              <w:t>высшая категория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954" w:rsidRDefault="00BE1954" w:rsidP="00BE1954">
            <w:pPr>
              <w:pStyle w:val="af3"/>
            </w:pPr>
            <w:r>
              <w:t xml:space="preserve">ГБУЗ «ИОКБ», </w:t>
            </w:r>
          </w:p>
          <w:p w:rsidR="00BE1954" w:rsidRPr="00A02BB5" w:rsidRDefault="00BE1954" w:rsidP="00BE1954">
            <w:pPr>
              <w:pStyle w:val="af3"/>
            </w:pPr>
            <w:r>
              <w:t>Врач- неонатолог дистанционного консультативного центра с выездными бригадами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954" w:rsidRPr="00A02BB5" w:rsidRDefault="00BE1954" w:rsidP="000C06F2">
            <w:pPr>
              <w:pStyle w:val="af3"/>
            </w:pPr>
            <w:r>
              <w:t>Внутренний совместитель</w:t>
            </w:r>
          </w:p>
        </w:tc>
      </w:tr>
      <w:tr w:rsidR="00EB1950" w:rsidRPr="00A02BB5" w:rsidTr="000C06F2">
        <w:trPr>
          <w:cantSplit/>
          <w:trHeight w:val="2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950" w:rsidRPr="00A02BB5" w:rsidRDefault="00EB1950" w:rsidP="000C06F2">
            <w:pPr>
              <w:pStyle w:val="af3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950" w:rsidRPr="00A02BB5" w:rsidRDefault="00EB1950" w:rsidP="00DA26BC">
            <w:pPr>
              <w:pStyle w:val="af3"/>
            </w:pPr>
            <w:r>
              <w:t>Модуль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950" w:rsidRDefault="00EB1950" w:rsidP="000C06F2">
            <w:pPr>
              <w:pStyle w:val="af3"/>
            </w:pPr>
            <w:r>
              <w:t xml:space="preserve">Василькова А.Н., </w:t>
            </w:r>
          </w:p>
          <w:p w:rsidR="00EB1950" w:rsidRPr="00A02BB5" w:rsidRDefault="00EB1950" w:rsidP="000C06F2">
            <w:pPr>
              <w:pStyle w:val="af3"/>
            </w:pPr>
            <w:r>
              <w:t>Врач неонатолог, анестезиолог- реаниматолог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950" w:rsidRPr="00A02BB5" w:rsidRDefault="00EB1950" w:rsidP="00535A62">
            <w:pPr>
              <w:pStyle w:val="af3"/>
            </w:pPr>
            <w:r w:rsidRPr="00A02BB5">
              <w:t xml:space="preserve">Иркутский государственный медицинский институт, </w:t>
            </w:r>
            <w:r>
              <w:t>педиатрия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950" w:rsidRPr="00A02BB5" w:rsidRDefault="00EB1950" w:rsidP="00DA26BC">
            <w:pPr>
              <w:pStyle w:val="af3"/>
            </w:pPr>
            <w:r w:rsidRPr="00A02BB5">
              <w:t>высшая категория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950" w:rsidRPr="00A02BB5" w:rsidRDefault="00EB1950" w:rsidP="00DA26BC">
            <w:pPr>
              <w:pStyle w:val="af3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950" w:rsidRPr="00A02BB5" w:rsidRDefault="00EB1950" w:rsidP="00DA26BC">
            <w:pPr>
              <w:pStyle w:val="af3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950" w:rsidRPr="00A02BB5" w:rsidRDefault="00EB1950" w:rsidP="00DA26BC">
            <w:pPr>
              <w:pStyle w:val="af3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950" w:rsidRDefault="00EB1950" w:rsidP="00535A62">
            <w:pPr>
              <w:pStyle w:val="af3"/>
            </w:pPr>
            <w:r>
              <w:t xml:space="preserve">ГБУЗ «ИОКБ», </w:t>
            </w:r>
          </w:p>
          <w:p w:rsidR="00EB1950" w:rsidRPr="00A02BB5" w:rsidRDefault="00EB1950" w:rsidP="00535A62">
            <w:pPr>
              <w:pStyle w:val="af3"/>
            </w:pPr>
            <w:r>
              <w:t>Врач 0 неонатолог, анестезиолог- реаниматолог детской реанимации №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950" w:rsidRPr="00A02BB5" w:rsidRDefault="00EB1950" w:rsidP="000C06F2">
            <w:pPr>
              <w:pStyle w:val="af3"/>
            </w:pPr>
          </w:p>
        </w:tc>
      </w:tr>
    </w:tbl>
    <w:p w:rsidR="000C06F2" w:rsidRPr="00A02BB5" w:rsidRDefault="000C06F2" w:rsidP="000C06F2">
      <w:pPr>
        <w:pStyle w:val="af3"/>
      </w:pPr>
    </w:p>
    <w:p w:rsidR="000C06F2" w:rsidRPr="004873A5" w:rsidRDefault="000C06F2" w:rsidP="000C06F2">
      <w:pPr>
        <w:pStyle w:val="af3"/>
      </w:pPr>
    </w:p>
    <w:p w:rsidR="000C06F2" w:rsidRPr="004873A5" w:rsidRDefault="000C06F2" w:rsidP="000C06F2">
      <w:pPr>
        <w:pStyle w:val="af3"/>
      </w:pPr>
    </w:p>
    <w:p w:rsidR="000C06F2" w:rsidRPr="004873A5" w:rsidRDefault="000C06F2" w:rsidP="000C06F2">
      <w:pPr>
        <w:pStyle w:val="af3"/>
        <w:framePr w:w="8836" w:h="955" w:wrap="auto" w:hAnchor="margin" w:x="1" w:y="13258"/>
        <w:spacing w:line="307" w:lineRule="exact"/>
      </w:pPr>
    </w:p>
    <w:p w:rsidR="00CA0CA3" w:rsidRDefault="00CA0CA3" w:rsidP="00707B69"/>
    <w:sectPr w:rsidR="00CA0CA3" w:rsidSect="00C67C7C">
      <w:headerReference w:type="default" r:id="rId19"/>
      <w:footerReference w:type="default" r:id="rId20"/>
      <w:pgSz w:w="11907" w:h="16840"/>
      <w:pgMar w:top="1051" w:right="1146" w:bottom="360" w:left="168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075" w:rsidRDefault="005F7075" w:rsidP="000C06F2">
      <w:r>
        <w:separator/>
      </w:r>
    </w:p>
  </w:endnote>
  <w:endnote w:type="continuationSeparator" w:id="1">
    <w:p w:rsidR="005F7075" w:rsidRDefault="005F7075" w:rsidP="000C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6BC" w:rsidRDefault="00C228FD">
    <w:pPr>
      <w:pStyle w:val="a5"/>
      <w:jc w:val="right"/>
    </w:pPr>
    <w:fldSimple w:instr=" PAGE   \* MERGEFORMAT ">
      <w:r w:rsidR="00BD5646">
        <w:rPr>
          <w:noProof/>
        </w:rPr>
        <w:t>2</w:t>
      </w:r>
    </w:fldSimple>
  </w:p>
  <w:p w:rsidR="00DA26BC" w:rsidRDefault="00DA26B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6BC" w:rsidRDefault="00DA26B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6BC" w:rsidRDefault="00C228FD">
    <w:pPr>
      <w:pStyle w:val="a5"/>
      <w:jc w:val="center"/>
    </w:pPr>
    <w:fldSimple w:instr=" PAGE ">
      <w:r w:rsidR="00BD5646">
        <w:rPr>
          <w:noProof/>
        </w:rPr>
        <w:t>9</w:t>
      </w:r>
    </w:fldSimple>
  </w:p>
  <w:p w:rsidR="00DA26BC" w:rsidRDefault="00DA26B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6BC" w:rsidRDefault="00DA26B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6BC" w:rsidRDefault="00C228FD">
    <w:pPr>
      <w:pStyle w:val="a5"/>
      <w:jc w:val="right"/>
    </w:pPr>
    <w:fldSimple w:instr=" PAGE   \* MERGEFORMAT ">
      <w:r w:rsidR="00707B69">
        <w:rPr>
          <w:noProof/>
        </w:rPr>
        <w:t>10</w:t>
      </w:r>
    </w:fldSimple>
  </w:p>
  <w:p w:rsidR="00DA26BC" w:rsidRDefault="00DA26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075" w:rsidRDefault="005F7075" w:rsidP="000C06F2">
      <w:r>
        <w:separator/>
      </w:r>
    </w:p>
  </w:footnote>
  <w:footnote w:type="continuationSeparator" w:id="1">
    <w:p w:rsidR="005F7075" w:rsidRDefault="005F7075" w:rsidP="000C0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6BC" w:rsidRDefault="00DA26B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6BC" w:rsidRDefault="00DA26B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6BC" w:rsidRDefault="00DA26B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6BC" w:rsidRDefault="00DA26B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9"/>
    <w:multiLevelType w:val="multilevel"/>
    <w:tmpl w:val="00000019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03AEC"/>
    <w:multiLevelType w:val="hybridMultilevel"/>
    <w:tmpl w:val="D20CB096"/>
    <w:lvl w:ilvl="0" w:tplc="37787C90">
      <w:start w:val="5"/>
      <w:numFmt w:val="decimal"/>
      <w:lvlText w:val="%1."/>
      <w:lvlJc w:val="left"/>
      <w:pPr>
        <w:ind w:left="3905" w:hanging="360"/>
      </w:pPr>
      <w:rPr>
        <w:rFonts w:hint="default"/>
        <w:color w:val="auto"/>
      </w:rPr>
    </w:lvl>
    <w:lvl w:ilvl="1" w:tplc="FD3CADD6" w:tentative="1">
      <w:start w:val="1"/>
      <w:numFmt w:val="lowerLetter"/>
      <w:lvlText w:val="%2."/>
      <w:lvlJc w:val="left"/>
      <w:pPr>
        <w:ind w:left="1440" w:hanging="360"/>
      </w:pPr>
    </w:lvl>
    <w:lvl w:ilvl="2" w:tplc="946C7D92" w:tentative="1">
      <w:start w:val="1"/>
      <w:numFmt w:val="lowerRoman"/>
      <w:lvlText w:val="%3."/>
      <w:lvlJc w:val="right"/>
      <w:pPr>
        <w:ind w:left="2160" w:hanging="180"/>
      </w:pPr>
    </w:lvl>
    <w:lvl w:ilvl="3" w:tplc="ADA62B72" w:tentative="1">
      <w:start w:val="1"/>
      <w:numFmt w:val="decimal"/>
      <w:lvlText w:val="%4."/>
      <w:lvlJc w:val="left"/>
      <w:pPr>
        <w:ind w:left="2880" w:hanging="360"/>
      </w:pPr>
    </w:lvl>
    <w:lvl w:ilvl="4" w:tplc="04905B66" w:tentative="1">
      <w:start w:val="1"/>
      <w:numFmt w:val="lowerLetter"/>
      <w:lvlText w:val="%5."/>
      <w:lvlJc w:val="left"/>
      <w:pPr>
        <w:ind w:left="3600" w:hanging="360"/>
      </w:pPr>
    </w:lvl>
    <w:lvl w:ilvl="5" w:tplc="ED766976" w:tentative="1">
      <w:start w:val="1"/>
      <w:numFmt w:val="lowerRoman"/>
      <w:lvlText w:val="%6."/>
      <w:lvlJc w:val="right"/>
      <w:pPr>
        <w:ind w:left="4320" w:hanging="180"/>
      </w:pPr>
    </w:lvl>
    <w:lvl w:ilvl="6" w:tplc="72E41A32" w:tentative="1">
      <w:start w:val="1"/>
      <w:numFmt w:val="decimal"/>
      <w:lvlText w:val="%7."/>
      <w:lvlJc w:val="left"/>
      <w:pPr>
        <w:ind w:left="5040" w:hanging="360"/>
      </w:pPr>
    </w:lvl>
    <w:lvl w:ilvl="7" w:tplc="701C5BA4" w:tentative="1">
      <w:start w:val="1"/>
      <w:numFmt w:val="lowerLetter"/>
      <w:lvlText w:val="%8."/>
      <w:lvlJc w:val="left"/>
      <w:pPr>
        <w:ind w:left="5760" w:hanging="360"/>
      </w:pPr>
    </w:lvl>
    <w:lvl w:ilvl="8" w:tplc="249A7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A7E6F"/>
    <w:multiLevelType w:val="hybridMultilevel"/>
    <w:tmpl w:val="7C265ED2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E717A"/>
    <w:multiLevelType w:val="multilevel"/>
    <w:tmpl w:val="62861D0A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0C4B3A6B"/>
    <w:multiLevelType w:val="hybridMultilevel"/>
    <w:tmpl w:val="BFAA7044"/>
    <w:lvl w:ilvl="0" w:tplc="F29E4B7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5E29C8"/>
    <w:multiLevelType w:val="multilevel"/>
    <w:tmpl w:val="7F2EA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065275F"/>
    <w:multiLevelType w:val="hybridMultilevel"/>
    <w:tmpl w:val="6060DD12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6E0A14"/>
    <w:multiLevelType w:val="hybridMultilevel"/>
    <w:tmpl w:val="D83AC0C4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81690"/>
    <w:multiLevelType w:val="hybridMultilevel"/>
    <w:tmpl w:val="A3104862"/>
    <w:lvl w:ilvl="0" w:tplc="04190017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816728"/>
    <w:multiLevelType w:val="hybridMultilevel"/>
    <w:tmpl w:val="808AC2B0"/>
    <w:lvl w:ilvl="0" w:tplc="6B74B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287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B0C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4E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E4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08C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8B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C7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CE5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E67810"/>
    <w:multiLevelType w:val="multilevel"/>
    <w:tmpl w:val="7E1683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1EBE1260"/>
    <w:multiLevelType w:val="hybridMultilevel"/>
    <w:tmpl w:val="4802E8C8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A0F63"/>
    <w:multiLevelType w:val="hybridMultilevel"/>
    <w:tmpl w:val="1542F810"/>
    <w:lvl w:ilvl="0" w:tplc="CB68E472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7C88E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62A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E4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E8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A5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6E0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8C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3CE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EC49E2"/>
    <w:multiLevelType w:val="hybridMultilevel"/>
    <w:tmpl w:val="76B6AC36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3034A"/>
    <w:multiLevelType w:val="multilevel"/>
    <w:tmpl w:val="445A98A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>
    <w:nsid w:val="3632648E"/>
    <w:multiLevelType w:val="hybridMultilevel"/>
    <w:tmpl w:val="F208A6E4"/>
    <w:lvl w:ilvl="0" w:tplc="4C5A7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22D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64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6F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CF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249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44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67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49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92DE5"/>
    <w:multiLevelType w:val="hybridMultilevel"/>
    <w:tmpl w:val="B114C000"/>
    <w:lvl w:ilvl="0" w:tplc="2D2A074C">
      <w:start w:val="1"/>
      <w:numFmt w:val="decimal"/>
      <w:lvlText w:val="%1."/>
      <w:lvlJc w:val="left"/>
      <w:pPr>
        <w:ind w:left="1429" w:hanging="360"/>
      </w:pPr>
    </w:lvl>
    <w:lvl w:ilvl="1" w:tplc="62FCF65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FF46DE92">
      <w:numFmt w:val="none"/>
      <w:lvlText w:val=""/>
      <w:lvlJc w:val="left"/>
      <w:pPr>
        <w:tabs>
          <w:tab w:val="num" w:pos="360"/>
        </w:tabs>
      </w:pPr>
    </w:lvl>
    <w:lvl w:ilvl="3" w:tplc="03C29A80">
      <w:numFmt w:val="none"/>
      <w:lvlText w:val=""/>
      <w:lvlJc w:val="left"/>
      <w:pPr>
        <w:tabs>
          <w:tab w:val="num" w:pos="360"/>
        </w:tabs>
      </w:pPr>
    </w:lvl>
    <w:lvl w:ilvl="4" w:tplc="A48ABD7E">
      <w:numFmt w:val="none"/>
      <w:lvlText w:val=""/>
      <w:lvlJc w:val="left"/>
      <w:pPr>
        <w:tabs>
          <w:tab w:val="num" w:pos="360"/>
        </w:tabs>
      </w:pPr>
    </w:lvl>
    <w:lvl w:ilvl="5" w:tplc="4664C988">
      <w:numFmt w:val="none"/>
      <w:lvlText w:val=""/>
      <w:lvlJc w:val="left"/>
      <w:pPr>
        <w:tabs>
          <w:tab w:val="num" w:pos="360"/>
        </w:tabs>
      </w:pPr>
    </w:lvl>
    <w:lvl w:ilvl="6" w:tplc="0A14EF44">
      <w:numFmt w:val="none"/>
      <w:lvlText w:val=""/>
      <w:lvlJc w:val="left"/>
      <w:pPr>
        <w:tabs>
          <w:tab w:val="num" w:pos="360"/>
        </w:tabs>
      </w:pPr>
    </w:lvl>
    <w:lvl w:ilvl="7" w:tplc="BF5A6F16">
      <w:numFmt w:val="none"/>
      <w:lvlText w:val=""/>
      <w:lvlJc w:val="left"/>
      <w:pPr>
        <w:tabs>
          <w:tab w:val="num" w:pos="360"/>
        </w:tabs>
      </w:pPr>
    </w:lvl>
    <w:lvl w:ilvl="8" w:tplc="1D40838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B21303F"/>
    <w:multiLevelType w:val="hybridMultilevel"/>
    <w:tmpl w:val="E320D53E"/>
    <w:lvl w:ilvl="0" w:tplc="43F0AC9C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B34044B"/>
    <w:multiLevelType w:val="hybridMultilevel"/>
    <w:tmpl w:val="B48C05A4"/>
    <w:lvl w:ilvl="0" w:tplc="9CD2B756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B79588F"/>
    <w:multiLevelType w:val="hybridMultilevel"/>
    <w:tmpl w:val="810C2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D4F2DA7"/>
    <w:multiLevelType w:val="multilevel"/>
    <w:tmpl w:val="445A98A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3">
    <w:nsid w:val="411348BB"/>
    <w:multiLevelType w:val="hybridMultilevel"/>
    <w:tmpl w:val="034E46DA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76CD3"/>
    <w:multiLevelType w:val="hybridMultilevel"/>
    <w:tmpl w:val="946A4F7A"/>
    <w:lvl w:ilvl="0" w:tplc="24E6F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1E7F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C81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EF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CF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8B5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C9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E3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86C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0709D"/>
    <w:multiLevelType w:val="hybridMultilevel"/>
    <w:tmpl w:val="E99816EA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8F0C5E"/>
    <w:multiLevelType w:val="multilevel"/>
    <w:tmpl w:val="A45AA98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7">
    <w:nsid w:val="46917DEA"/>
    <w:multiLevelType w:val="hybridMultilevel"/>
    <w:tmpl w:val="9B2C6320"/>
    <w:lvl w:ilvl="0" w:tplc="9F8AF7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7B94E87"/>
    <w:multiLevelType w:val="multilevel"/>
    <w:tmpl w:val="974EFEB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9">
    <w:nsid w:val="49005A4A"/>
    <w:multiLevelType w:val="multilevel"/>
    <w:tmpl w:val="A45AA98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0">
    <w:nsid w:val="4E5B38C3"/>
    <w:multiLevelType w:val="hybridMultilevel"/>
    <w:tmpl w:val="9078CA76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7C3DFB"/>
    <w:multiLevelType w:val="hybridMultilevel"/>
    <w:tmpl w:val="FC82C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80D7B"/>
    <w:multiLevelType w:val="hybridMultilevel"/>
    <w:tmpl w:val="A15020C0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3E526A"/>
    <w:multiLevelType w:val="hybridMultilevel"/>
    <w:tmpl w:val="E6FA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F087B3E"/>
    <w:multiLevelType w:val="hybridMultilevel"/>
    <w:tmpl w:val="B28E6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16C2F"/>
    <w:multiLevelType w:val="hybridMultilevel"/>
    <w:tmpl w:val="4488943C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05E08"/>
    <w:multiLevelType w:val="hybridMultilevel"/>
    <w:tmpl w:val="39F4C43C"/>
    <w:lvl w:ilvl="0" w:tplc="0419000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ED2961"/>
    <w:multiLevelType w:val="hybridMultilevel"/>
    <w:tmpl w:val="DD521A56"/>
    <w:lvl w:ilvl="0" w:tplc="7110D958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8FD6AEC2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BE544C4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9F7ABCA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0DCB87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6F8E10D4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12A819C8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5A56081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435A263E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81D601B"/>
    <w:multiLevelType w:val="hybridMultilevel"/>
    <w:tmpl w:val="5DB443EE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03395D"/>
    <w:multiLevelType w:val="hybridMultilevel"/>
    <w:tmpl w:val="DFC4EB7C"/>
    <w:lvl w:ilvl="0" w:tplc="BB46EFD8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0">
    <w:nsid w:val="73C93829"/>
    <w:multiLevelType w:val="hybridMultilevel"/>
    <w:tmpl w:val="880CC410"/>
    <w:lvl w:ilvl="0" w:tplc="9CD2B7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A2BA7"/>
    <w:multiLevelType w:val="hybridMultilevel"/>
    <w:tmpl w:val="CF2ED7CA"/>
    <w:lvl w:ilvl="0" w:tplc="9CD2B756">
      <w:numFmt w:val="bullet"/>
      <w:lvlText w:val="-"/>
      <w:lvlJc w:val="left"/>
      <w:pPr>
        <w:ind w:left="7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756905A4"/>
    <w:multiLevelType w:val="hybridMultilevel"/>
    <w:tmpl w:val="5BE8630C"/>
    <w:lvl w:ilvl="0" w:tplc="A6187F8C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</w:rPr>
    </w:lvl>
    <w:lvl w:ilvl="1" w:tplc="C0A0348C">
      <w:start w:val="1"/>
      <w:numFmt w:val="decimalZero"/>
      <w:lvlText w:val="%2."/>
      <w:lvlJc w:val="left"/>
      <w:pPr>
        <w:ind w:left="1455" w:hanging="375"/>
      </w:pPr>
      <w:rPr>
        <w:rFonts w:hint="default"/>
      </w:rPr>
    </w:lvl>
    <w:lvl w:ilvl="2" w:tplc="3806B706" w:tentative="1">
      <w:start w:val="1"/>
      <w:numFmt w:val="lowerRoman"/>
      <w:lvlText w:val="%3."/>
      <w:lvlJc w:val="right"/>
      <w:pPr>
        <w:ind w:left="2160" w:hanging="180"/>
      </w:pPr>
    </w:lvl>
    <w:lvl w:ilvl="3" w:tplc="D80E4224" w:tentative="1">
      <w:start w:val="1"/>
      <w:numFmt w:val="decimal"/>
      <w:lvlText w:val="%4."/>
      <w:lvlJc w:val="left"/>
      <w:pPr>
        <w:ind w:left="2880" w:hanging="360"/>
      </w:pPr>
    </w:lvl>
    <w:lvl w:ilvl="4" w:tplc="B18AAEB4" w:tentative="1">
      <w:start w:val="1"/>
      <w:numFmt w:val="lowerLetter"/>
      <w:lvlText w:val="%5."/>
      <w:lvlJc w:val="left"/>
      <w:pPr>
        <w:ind w:left="3600" w:hanging="360"/>
      </w:pPr>
    </w:lvl>
    <w:lvl w:ilvl="5" w:tplc="ACA02B06" w:tentative="1">
      <w:start w:val="1"/>
      <w:numFmt w:val="lowerRoman"/>
      <w:lvlText w:val="%6."/>
      <w:lvlJc w:val="right"/>
      <w:pPr>
        <w:ind w:left="4320" w:hanging="180"/>
      </w:pPr>
    </w:lvl>
    <w:lvl w:ilvl="6" w:tplc="FA6C9096" w:tentative="1">
      <w:start w:val="1"/>
      <w:numFmt w:val="decimal"/>
      <w:lvlText w:val="%7."/>
      <w:lvlJc w:val="left"/>
      <w:pPr>
        <w:ind w:left="5040" w:hanging="360"/>
      </w:pPr>
    </w:lvl>
    <w:lvl w:ilvl="7" w:tplc="55D2B9A2" w:tentative="1">
      <w:start w:val="1"/>
      <w:numFmt w:val="lowerLetter"/>
      <w:lvlText w:val="%8."/>
      <w:lvlJc w:val="left"/>
      <w:pPr>
        <w:ind w:left="5760" w:hanging="360"/>
      </w:pPr>
    </w:lvl>
    <w:lvl w:ilvl="8" w:tplc="141E4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6690F"/>
    <w:multiLevelType w:val="multilevel"/>
    <w:tmpl w:val="7F2EA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E986CF7"/>
    <w:multiLevelType w:val="hybridMultilevel"/>
    <w:tmpl w:val="1B60A8B6"/>
    <w:lvl w:ilvl="0" w:tplc="147EA03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68EE754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A860A9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C6C880B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B50E040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AFFE216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C4068C9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88CCBA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4F0851D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F3A2074"/>
    <w:multiLevelType w:val="hybridMultilevel"/>
    <w:tmpl w:val="6FF474DE"/>
    <w:lvl w:ilvl="0" w:tplc="2B78F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308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28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EE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2C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82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AE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8A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365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45"/>
  </w:num>
  <w:num w:numId="8">
    <w:abstractNumId w:val="44"/>
  </w:num>
  <w:num w:numId="9">
    <w:abstractNumId w:val="37"/>
  </w:num>
  <w:num w:numId="10">
    <w:abstractNumId w:val="6"/>
  </w:num>
  <w:num w:numId="11">
    <w:abstractNumId w:val="18"/>
  </w:num>
  <w:num w:numId="12">
    <w:abstractNumId w:val="42"/>
  </w:num>
  <w:num w:numId="13">
    <w:abstractNumId w:val="3"/>
  </w:num>
  <w:num w:numId="14">
    <w:abstractNumId w:val="11"/>
  </w:num>
  <w:num w:numId="15">
    <w:abstractNumId w:val="17"/>
  </w:num>
  <w:num w:numId="16">
    <w:abstractNumId w:val="36"/>
  </w:num>
  <w:num w:numId="17">
    <w:abstractNumId w:val="16"/>
  </w:num>
  <w:num w:numId="18">
    <w:abstractNumId w:val="22"/>
  </w:num>
  <w:num w:numId="19">
    <w:abstractNumId w:val="14"/>
  </w:num>
  <w:num w:numId="20">
    <w:abstractNumId w:val="24"/>
  </w:num>
  <w:num w:numId="21">
    <w:abstractNumId w:val="26"/>
  </w:num>
  <w:num w:numId="22">
    <w:abstractNumId w:val="29"/>
  </w:num>
  <w:num w:numId="23">
    <w:abstractNumId w:val="12"/>
  </w:num>
  <w:num w:numId="24">
    <w:abstractNumId w:val="28"/>
  </w:num>
  <w:num w:numId="25">
    <w:abstractNumId w:val="5"/>
  </w:num>
  <w:num w:numId="26">
    <w:abstractNumId w:val="43"/>
  </w:num>
  <w:num w:numId="27">
    <w:abstractNumId w:val="13"/>
  </w:num>
  <w:num w:numId="28">
    <w:abstractNumId w:val="23"/>
  </w:num>
  <w:num w:numId="29">
    <w:abstractNumId w:val="20"/>
  </w:num>
  <w:num w:numId="30">
    <w:abstractNumId w:val="33"/>
  </w:num>
  <w:num w:numId="31">
    <w:abstractNumId w:val="34"/>
  </w:num>
  <w:num w:numId="32">
    <w:abstractNumId w:val="15"/>
  </w:num>
  <w:num w:numId="33">
    <w:abstractNumId w:val="4"/>
  </w:num>
  <w:num w:numId="34">
    <w:abstractNumId w:val="19"/>
  </w:num>
  <w:num w:numId="35">
    <w:abstractNumId w:val="27"/>
  </w:num>
  <w:num w:numId="36">
    <w:abstractNumId w:val="39"/>
  </w:num>
  <w:num w:numId="37">
    <w:abstractNumId w:val="31"/>
  </w:num>
  <w:num w:numId="38">
    <w:abstractNumId w:val="30"/>
  </w:num>
  <w:num w:numId="39">
    <w:abstractNumId w:val="41"/>
  </w:num>
  <w:num w:numId="40">
    <w:abstractNumId w:val="9"/>
  </w:num>
  <w:num w:numId="41">
    <w:abstractNumId w:val="40"/>
  </w:num>
  <w:num w:numId="42">
    <w:abstractNumId w:val="38"/>
  </w:num>
  <w:num w:numId="43">
    <w:abstractNumId w:val="25"/>
  </w:num>
  <w:num w:numId="44">
    <w:abstractNumId w:val="35"/>
  </w:num>
  <w:num w:numId="45">
    <w:abstractNumId w:val="8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6F2"/>
    <w:rsid w:val="000A00FB"/>
    <w:rsid w:val="000C06F2"/>
    <w:rsid w:val="000D3679"/>
    <w:rsid w:val="000D50EB"/>
    <w:rsid w:val="00112DDD"/>
    <w:rsid w:val="00184693"/>
    <w:rsid w:val="0018790E"/>
    <w:rsid w:val="00362FED"/>
    <w:rsid w:val="00413293"/>
    <w:rsid w:val="00434B21"/>
    <w:rsid w:val="005054A8"/>
    <w:rsid w:val="00535A62"/>
    <w:rsid w:val="00554D11"/>
    <w:rsid w:val="00590611"/>
    <w:rsid w:val="005D5C9E"/>
    <w:rsid w:val="005F7075"/>
    <w:rsid w:val="00635C10"/>
    <w:rsid w:val="00640B00"/>
    <w:rsid w:val="00707B69"/>
    <w:rsid w:val="00732067"/>
    <w:rsid w:val="007F3160"/>
    <w:rsid w:val="0083009B"/>
    <w:rsid w:val="00887348"/>
    <w:rsid w:val="008A3FD5"/>
    <w:rsid w:val="009F4787"/>
    <w:rsid w:val="00A01AD7"/>
    <w:rsid w:val="00A63BB8"/>
    <w:rsid w:val="00A77D19"/>
    <w:rsid w:val="00AB3351"/>
    <w:rsid w:val="00BD5646"/>
    <w:rsid w:val="00BE1954"/>
    <w:rsid w:val="00C228FD"/>
    <w:rsid w:val="00C247F1"/>
    <w:rsid w:val="00C67C7C"/>
    <w:rsid w:val="00C82597"/>
    <w:rsid w:val="00CA0CA3"/>
    <w:rsid w:val="00D82EE6"/>
    <w:rsid w:val="00DA26BC"/>
    <w:rsid w:val="00E40363"/>
    <w:rsid w:val="00E96DA3"/>
    <w:rsid w:val="00EB1950"/>
    <w:rsid w:val="00EC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C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6F2"/>
    <w:pPr>
      <w:spacing w:line="360" w:lineRule="auto"/>
      <w:ind w:firstLine="720"/>
      <w:jc w:val="both"/>
      <w:outlineLvl w:val="0"/>
    </w:pPr>
  </w:style>
  <w:style w:type="paragraph" w:styleId="2">
    <w:name w:val="heading 2"/>
    <w:basedOn w:val="a"/>
    <w:next w:val="a"/>
    <w:link w:val="20"/>
    <w:unhideWhenUsed/>
    <w:qFormat/>
    <w:rsid w:val="000C06F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0C06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0C06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0C06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C06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06F2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C06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C06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C06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C06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rsid w:val="000C06F2"/>
  </w:style>
  <w:style w:type="character" w:styleId="a3">
    <w:name w:val="Hyperlink"/>
    <w:basedOn w:val="a0"/>
    <w:uiPriority w:val="99"/>
    <w:unhideWhenUsed/>
    <w:rsid w:val="000C06F2"/>
    <w:rPr>
      <w:color w:val="0000FF"/>
      <w:u w:val="single"/>
    </w:rPr>
  </w:style>
  <w:style w:type="paragraph" w:styleId="a4">
    <w:name w:val="TOC Heading"/>
    <w:basedOn w:val="1"/>
    <w:next w:val="a"/>
    <w:uiPriority w:val="99"/>
    <w:unhideWhenUsed/>
    <w:qFormat/>
    <w:rsid w:val="000C06F2"/>
    <w:pPr>
      <w:keepLines/>
      <w:spacing w:before="480" w:line="276" w:lineRule="auto"/>
      <w:outlineLvl w:val="9"/>
    </w:pPr>
    <w:rPr>
      <w:color w:val="365F91"/>
      <w:lang w:eastAsia="en-US"/>
    </w:rPr>
  </w:style>
  <w:style w:type="paragraph" w:styleId="a5">
    <w:name w:val="footer"/>
    <w:basedOn w:val="a"/>
    <w:link w:val="a6"/>
    <w:uiPriority w:val="99"/>
    <w:rsid w:val="000C06F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C0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0C06F2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0C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0C06F2"/>
    <w:pPr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0C06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0C06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0C06F2"/>
    <w:pPr>
      <w:ind w:left="720"/>
      <w:contextualSpacing/>
    </w:pPr>
  </w:style>
  <w:style w:type="paragraph" w:styleId="ae">
    <w:name w:val="Balloon Text"/>
    <w:basedOn w:val="a"/>
    <w:link w:val="af"/>
    <w:uiPriority w:val="99"/>
    <w:rsid w:val="000C06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C06F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rsid w:val="000C06F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C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rsid w:val="000C06F2"/>
    <w:pPr>
      <w:ind w:left="566" w:hanging="283"/>
    </w:pPr>
  </w:style>
  <w:style w:type="paragraph" w:styleId="af2">
    <w:name w:val="List"/>
    <w:basedOn w:val="a"/>
    <w:uiPriority w:val="99"/>
    <w:rsid w:val="000C06F2"/>
    <w:pPr>
      <w:ind w:left="283" w:hanging="283"/>
    </w:pPr>
  </w:style>
  <w:style w:type="paragraph" w:styleId="22">
    <w:name w:val="Body Text 2"/>
    <w:basedOn w:val="a"/>
    <w:link w:val="23"/>
    <w:uiPriority w:val="99"/>
    <w:rsid w:val="000C06F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C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0C0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C06F2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12">
    <w:name w:val="Обычный1"/>
    <w:uiPriority w:val="99"/>
    <w:rsid w:val="000C0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0C06F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0C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rsid w:val="000C06F2"/>
    <w:pPr>
      <w:suppressAutoHyphens/>
      <w:autoSpaceDE w:val="0"/>
      <w:autoSpaceDN w:val="0"/>
      <w:adjustRightInd w:val="0"/>
      <w:ind w:left="990" w:right="3256"/>
    </w:pPr>
  </w:style>
  <w:style w:type="paragraph" w:customStyle="1" w:styleId="af5">
    <w:name w:val="Раздел_стандарт"/>
    <w:basedOn w:val="1"/>
    <w:uiPriority w:val="99"/>
    <w:rsid w:val="000C06F2"/>
    <w:pPr>
      <w:widowControl w:val="0"/>
      <w:autoSpaceDE w:val="0"/>
      <w:autoSpaceDN w:val="0"/>
      <w:adjustRightInd w:val="0"/>
      <w:spacing w:before="240" w:after="120" w:line="288" w:lineRule="auto"/>
      <w:ind w:firstLine="0"/>
      <w:jc w:val="left"/>
    </w:pPr>
    <w:rPr>
      <w:rFonts w:ascii="Arial" w:hAnsi="Arial"/>
      <w:b/>
      <w:caps/>
      <w:sz w:val="28"/>
    </w:rPr>
  </w:style>
  <w:style w:type="paragraph" w:customStyle="1" w:styleId="FR3">
    <w:name w:val="FR3"/>
    <w:uiPriority w:val="99"/>
    <w:rsid w:val="000C06F2"/>
    <w:pPr>
      <w:widowControl w:val="0"/>
      <w:spacing w:after="0" w:line="420" w:lineRule="auto"/>
      <w:ind w:left="2080" w:right="100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rsid w:val="000C06F2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0C06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0C06F2"/>
    <w:pPr>
      <w:jc w:val="both"/>
    </w:pPr>
  </w:style>
  <w:style w:type="paragraph" w:styleId="af8">
    <w:name w:val="Normal (Web)"/>
    <w:basedOn w:val="a"/>
    <w:uiPriority w:val="99"/>
    <w:unhideWhenUsed/>
    <w:rsid w:val="000C06F2"/>
    <w:pPr>
      <w:spacing w:before="100" w:beforeAutospacing="1" w:after="100" w:afterAutospacing="1"/>
    </w:pPr>
  </w:style>
  <w:style w:type="paragraph" w:customStyle="1" w:styleId="FR1">
    <w:name w:val="FR1"/>
    <w:rsid w:val="000C06F2"/>
    <w:pPr>
      <w:widowControl w:val="0"/>
      <w:overflowPunct w:val="0"/>
      <w:autoSpaceDE w:val="0"/>
      <w:autoSpaceDN w:val="0"/>
      <w:adjustRightInd w:val="0"/>
      <w:spacing w:after="0" w:line="338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0C06F2"/>
    <w:pPr>
      <w:jc w:val="both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C0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0C06F2"/>
    <w:rPr>
      <w:vertAlign w:val="superscript"/>
    </w:rPr>
  </w:style>
  <w:style w:type="character" w:customStyle="1" w:styleId="apple-converted-space">
    <w:name w:val="apple-converted-space"/>
    <w:rsid w:val="000C06F2"/>
  </w:style>
  <w:style w:type="paragraph" w:customStyle="1" w:styleId="ConsPlusNonformat">
    <w:name w:val="ConsPlusNonformat"/>
    <w:rsid w:val="000C06F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ho.int/rhl/ru" TargetMode="Externa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rcog.org.uk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chrane.review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who.int/topics/reproductive_health/ru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euro.who.int/reproductivehealth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sukhovskaya_vv</dc:creator>
  <cp:keywords/>
  <dc:description/>
  <cp:lastModifiedBy>sukhovskaya_vv</cp:lastModifiedBy>
  <cp:revision>23</cp:revision>
  <cp:lastPrinted>2017-11-29T04:59:00Z</cp:lastPrinted>
  <dcterms:created xsi:type="dcterms:W3CDTF">2018-01-17T08:01:00Z</dcterms:created>
  <dcterms:modified xsi:type="dcterms:W3CDTF">2018-01-31T05:39:00Z</dcterms:modified>
</cp:coreProperties>
</file>